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</w:rPr>
      </w:pPr>
      <w:bookmarkStart w:id="0" w:name="_GoBack"/>
      <w:r w:rsidRPr="00524ACD">
        <w:rPr>
          <w:rFonts w:asciiTheme="majorBidi" w:hAnsiTheme="majorBidi" w:cstheme="majorBidi"/>
          <w:color w:val="111111"/>
          <w:sz w:val="24"/>
          <w:szCs w:val="24"/>
        </w:rPr>
        <w:t xml:space="preserve">Medico-Legal Documentation: South African Police Services forms, Department of Justice </w:t>
      </w:r>
      <w:bookmarkEnd w:id="0"/>
      <w:r w:rsidRPr="00524ACD">
        <w:rPr>
          <w:rFonts w:asciiTheme="majorBidi" w:hAnsiTheme="majorBidi" w:cstheme="majorBidi"/>
          <w:color w:val="111111"/>
          <w:sz w:val="24"/>
          <w:szCs w:val="24"/>
        </w:rPr>
        <w:t>forms and patient information</w:t>
      </w: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</w:rPr>
      </w:pP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</w:rPr>
      </w:pPr>
      <w:proofErr w:type="spellStart"/>
      <w:r w:rsidRPr="00524ACD">
        <w:rPr>
          <w:rFonts w:asciiTheme="majorBidi" w:hAnsiTheme="majorBidi" w:cstheme="majorBidi"/>
          <w:color w:val="111111"/>
          <w:sz w:val="24"/>
          <w:szCs w:val="24"/>
        </w:rPr>
        <w:t>Mariaan</w:t>
      </w:r>
      <w:proofErr w:type="spellEnd"/>
      <w:r w:rsidRPr="00524ACD">
        <w:rPr>
          <w:rFonts w:asciiTheme="majorBidi" w:hAnsiTheme="majorBidi" w:cstheme="majorBidi"/>
          <w:color w:val="111111"/>
          <w:sz w:val="24"/>
          <w:szCs w:val="24"/>
        </w:rPr>
        <w:t xml:space="preserve"> J </w:t>
      </w:r>
      <w:proofErr w:type="spellStart"/>
      <w:r w:rsidRPr="00524ACD">
        <w:rPr>
          <w:rFonts w:asciiTheme="majorBidi" w:hAnsiTheme="majorBidi" w:cstheme="majorBidi"/>
          <w:color w:val="111111"/>
          <w:sz w:val="24"/>
          <w:szCs w:val="24"/>
        </w:rPr>
        <w:t>Kotze</w:t>
      </w:r>
      <w:proofErr w:type="spellEnd"/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</w:rPr>
      </w:pPr>
      <w:proofErr w:type="spellStart"/>
      <w:r w:rsidRPr="00524ACD">
        <w:rPr>
          <w:rFonts w:asciiTheme="majorBidi" w:hAnsiTheme="majorBidi" w:cstheme="majorBidi"/>
          <w:color w:val="111111"/>
          <w:sz w:val="24"/>
          <w:szCs w:val="24"/>
        </w:rPr>
        <w:t>MBChB</w:t>
      </w:r>
      <w:proofErr w:type="spellEnd"/>
      <w:r w:rsidRPr="00524ACD">
        <w:rPr>
          <w:rFonts w:asciiTheme="majorBidi" w:hAnsiTheme="majorBidi" w:cstheme="majorBidi"/>
          <w:color w:val="111111"/>
          <w:sz w:val="24"/>
          <w:szCs w:val="24"/>
        </w:rPr>
        <w:t>, Dip For Med (SA</w:t>
      </w:r>
      <w:proofErr w:type="gramStart"/>
      <w:r w:rsidRPr="00524ACD">
        <w:rPr>
          <w:rFonts w:asciiTheme="majorBidi" w:hAnsiTheme="majorBidi" w:cstheme="majorBidi"/>
          <w:color w:val="111111"/>
          <w:sz w:val="24"/>
          <w:szCs w:val="24"/>
        </w:rPr>
        <w:t>)</w:t>
      </w:r>
      <w:proofErr w:type="gramEnd"/>
      <w:r w:rsidRPr="00524ACD">
        <w:rPr>
          <w:rFonts w:asciiTheme="majorBidi" w:hAnsiTheme="majorBidi" w:cstheme="majorBidi"/>
          <w:color w:val="111111"/>
          <w:sz w:val="24"/>
          <w:szCs w:val="24"/>
        </w:rPr>
        <w:br/>
        <w:t>Affiliated Lecturer</w:t>
      </w:r>
      <w:r w:rsidRPr="00524ACD">
        <w:rPr>
          <w:rFonts w:asciiTheme="majorBidi" w:hAnsiTheme="majorBidi" w:cstheme="majorBidi"/>
          <w:color w:val="111111"/>
          <w:sz w:val="24"/>
          <w:szCs w:val="24"/>
        </w:rPr>
        <w:br/>
        <w:t>Department of Family Medicine and</w:t>
      </w:r>
      <w:r w:rsidRPr="00524ACD">
        <w:rPr>
          <w:rFonts w:asciiTheme="majorBidi" w:hAnsiTheme="majorBidi" w:cstheme="majorBidi"/>
          <w:color w:val="111111"/>
          <w:sz w:val="24"/>
          <w:szCs w:val="24"/>
        </w:rPr>
        <w:br/>
        <w:t>Department of Forensic Medicine</w:t>
      </w:r>
      <w:r w:rsidRPr="00524ACD">
        <w:rPr>
          <w:rFonts w:asciiTheme="majorBidi" w:hAnsiTheme="majorBidi" w:cstheme="majorBidi"/>
          <w:color w:val="111111"/>
          <w:sz w:val="24"/>
          <w:szCs w:val="24"/>
        </w:rPr>
        <w:br/>
        <w:t>University of the Free State</w:t>
      </w: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</w:rPr>
      </w:pP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</w:rPr>
      </w:pPr>
      <w:r w:rsidRPr="00524ACD">
        <w:rPr>
          <w:rFonts w:asciiTheme="majorBidi" w:hAnsiTheme="majorBidi" w:cstheme="majorBidi"/>
          <w:color w:val="111111"/>
          <w:sz w:val="24"/>
          <w:szCs w:val="24"/>
        </w:rPr>
        <w:t>Hanneke Brits</w:t>
      </w: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</w:pPr>
      <w:proofErr w:type="spellStart"/>
      <w:r w:rsidRPr="00524ACD">
        <w:rPr>
          <w:rFonts w:asciiTheme="majorBidi" w:hAnsiTheme="majorBidi" w:cstheme="majorBidi"/>
          <w:color w:val="111111"/>
          <w:sz w:val="24"/>
          <w:szCs w:val="24"/>
        </w:rPr>
        <w:t>MBChB</w:t>
      </w:r>
      <w:proofErr w:type="spellEnd"/>
      <w:r w:rsidRPr="00524ACD">
        <w:rPr>
          <w:rFonts w:asciiTheme="majorBidi" w:hAnsiTheme="majorBidi" w:cstheme="majorBidi"/>
          <w:color w:val="111111"/>
          <w:sz w:val="24"/>
          <w:szCs w:val="24"/>
        </w:rPr>
        <w:t>,</w:t>
      </w:r>
      <w:r w:rsidRPr="00524ACD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524ACD">
        <w:rPr>
          <w:rFonts w:asciiTheme="majorBidi" w:hAnsiTheme="majorBidi" w:cstheme="majorBidi"/>
          <w:color w:val="111111"/>
          <w:sz w:val="24"/>
          <w:szCs w:val="24"/>
        </w:rPr>
        <w:t>MFamMed</w:t>
      </w:r>
      <w:proofErr w:type="spellEnd"/>
      <w:r w:rsidRPr="00524ACD">
        <w:rPr>
          <w:rFonts w:asciiTheme="majorBidi" w:hAnsiTheme="majorBidi" w:cstheme="majorBidi"/>
          <w:color w:val="111111"/>
          <w:sz w:val="24"/>
          <w:szCs w:val="24"/>
        </w:rPr>
        <w:t>, FCFP, MHPE</w:t>
      </w:r>
      <w:r w:rsidRPr="00524ACD">
        <w:rPr>
          <w:rFonts w:asciiTheme="majorBidi" w:hAnsiTheme="majorBidi" w:cstheme="majorBidi"/>
          <w:color w:val="111111"/>
          <w:sz w:val="24"/>
          <w:szCs w:val="24"/>
        </w:rPr>
        <w:br/>
        <w:t>Consultant</w:t>
      </w:r>
      <w:r w:rsidRPr="00524ACD">
        <w:rPr>
          <w:rFonts w:asciiTheme="majorBidi" w:hAnsiTheme="majorBidi" w:cstheme="majorBidi"/>
          <w:color w:val="111111"/>
          <w:sz w:val="24"/>
          <w:szCs w:val="24"/>
        </w:rPr>
        <w:br/>
        <w:t>Department of Family Medicine</w:t>
      </w:r>
      <w:r w:rsidRPr="00524ACD">
        <w:rPr>
          <w:rFonts w:asciiTheme="majorBidi" w:hAnsiTheme="majorBidi" w:cstheme="majorBidi"/>
          <w:color w:val="111111"/>
          <w:sz w:val="24"/>
          <w:szCs w:val="24"/>
        </w:rPr>
        <w:br/>
        <w:t>University of the Free State</w:t>
      </w: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</w:pP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</w:pPr>
      <w:r w:rsidRPr="00524ACD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>Acknowledgement</w:t>
      </w: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24ACD" w:rsidRPr="00524ACD" w:rsidRDefault="00524ACD" w:rsidP="00524ACD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24AC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Johan </w:t>
      </w:r>
      <w:proofErr w:type="spellStart"/>
      <w:r w:rsidRPr="00524ACD">
        <w:rPr>
          <w:rFonts w:asciiTheme="majorBidi" w:hAnsiTheme="majorBidi" w:cstheme="majorBidi"/>
          <w:color w:val="000000" w:themeColor="text1"/>
          <w:sz w:val="24"/>
          <w:szCs w:val="24"/>
        </w:rPr>
        <w:t>Botes</w:t>
      </w:r>
      <w:proofErr w:type="spellEnd"/>
      <w:r w:rsidRPr="00524AC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at the Department of Family Medicine, UFS, for his assistance in preparing this article.</w:t>
      </w:r>
    </w:p>
    <w:p w:rsidR="007C1C0C" w:rsidRPr="00524ACD" w:rsidRDefault="007C1C0C" w:rsidP="00524ACD">
      <w:pPr>
        <w:rPr>
          <w:rFonts w:asciiTheme="majorBidi" w:hAnsiTheme="majorBidi" w:cstheme="majorBidi"/>
          <w:sz w:val="24"/>
          <w:szCs w:val="24"/>
        </w:rPr>
      </w:pPr>
    </w:p>
    <w:sectPr w:rsidR="007C1C0C" w:rsidRPr="00524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CD"/>
    <w:rsid w:val="00524ACD"/>
    <w:rsid w:val="007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D1FCB-E10E-480E-ADE4-94BA067F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CD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2014-09-11T09:08:00Z</dcterms:created>
  <dcterms:modified xsi:type="dcterms:W3CDTF">2014-09-11T09:11:00Z</dcterms:modified>
</cp:coreProperties>
</file>