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1A" w:rsidRPr="00D5741A" w:rsidRDefault="00D5741A" w:rsidP="00D5741A">
      <w:pPr>
        <w:jc w:val="both"/>
        <w:rPr>
          <w:rFonts w:ascii="Times New Roman" w:hAnsi="Times New Roman" w:cs="Times New Roman"/>
          <w:b/>
          <w:sz w:val="20"/>
          <w:szCs w:val="20"/>
        </w:rPr>
      </w:pPr>
      <w:bookmarkStart w:id="0" w:name="_GoBack"/>
    </w:p>
    <w:p w:rsidR="00D5741A" w:rsidRPr="00D5741A" w:rsidRDefault="00D5741A" w:rsidP="00D5741A">
      <w:pPr>
        <w:jc w:val="both"/>
        <w:rPr>
          <w:rFonts w:ascii="Times New Roman" w:hAnsi="Times New Roman" w:cs="Times New Roman"/>
          <w:b/>
          <w:sz w:val="20"/>
          <w:szCs w:val="20"/>
        </w:rPr>
      </w:pPr>
      <w:r w:rsidRPr="00D5741A">
        <w:rPr>
          <w:rFonts w:ascii="Times New Roman" w:hAnsi="Times New Roman" w:cs="Times New Roman"/>
          <w:b/>
          <w:i/>
          <w:sz w:val="20"/>
          <w:szCs w:val="20"/>
        </w:rPr>
        <w:t xml:space="preserve">TOXOPLASMA </w:t>
      </w:r>
      <w:proofErr w:type="spellStart"/>
      <w:r w:rsidRPr="00D5741A">
        <w:rPr>
          <w:rFonts w:ascii="Times New Roman" w:hAnsi="Times New Roman" w:cs="Times New Roman"/>
          <w:b/>
          <w:i/>
          <w:sz w:val="20"/>
          <w:szCs w:val="20"/>
        </w:rPr>
        <w:t>GONDII</w:t>
      </w:r>
      <w:proofErr w:type="spellEnd"/>
      <w:r w:rsidRPr="00D5741A">
        <w:rPr>
          <w:rFonts w:ascii="Times New Roman" w:hAnsi="Times New Roman" w:cs="Times New Roman"/>
          <w:b/>
          <w:sz w:val="20"/>
          <w:szCs w:val="20"/>
        </w:rPr>
        <w:t xml:space="preserve"> </w:t>
      </w:r>
      <w:proofErr w:type="spellStart"/>
      <w:r w:rsidRPr="00D5741A">
        <w:rPr>
          <w:rFonts w:ascii="Times New Roman" w:hAnsi="Times New Roman" w:cs="Times New Roman"/>
          <w:b/>
          <w:sz w:val="20"/>
          <w:szCs w:val="20"/>
        </w:rPr>
        <w:t>SEROPREVALENCE</w:t>
      </w:r>
      <w:proofErr w:type="spellEnd"/>
      <w:r w:rsidRPr="00D5741A">
        <w:rPr>
          <w:rFonts w:ascii="Times New Roman" w:hAnsi="Times New Roman" w:cs="Times New Roman"/>
          <w:b/>
          <w:sz w:val="20"/>
          <w:szCs w:val="20"/>
        </w:rPr>
        <w:t xml:space="preserve"> STUDIES IN HUMANS AND ANIMALS IN AFRICA:         A REVIEW</w:t>
      </w:r>
    </w:p>
    <w:p w:rsidR="00D5741A" w:rsidRPr="00D5741A" w:rsidRDefault="00D5741A" w:rsidP="00D5741A">
      <w:pPr>
        <w:spacing w:line="360" w:lineRule="auto"/>
        <w:jc w:val="both"/>
        <w:rPr>
          <w:rFonts w:ascii="Times New Roman" w:hAnsi="Times New Roman" w:cs="Times New Roman"/>
          <w:sz w:val="20"/>
          <w:szCs w:val="20"/>
          <w:vertAlign w:val="superscript"/>
        </w:rPr>
      </w:pPr>
      <w:r w:rsidRPr="00D5741A">
        <w:rPr>
          <w:rFonts w:ascii="Times New Roman" w:hAnsi="Times New Roman" w:cs="Times New Roman"/>
          <w:sz w:val="20"/>
          <w:szCs w:val="20"/>
        </w:rPr>
        <w:t>Authors:  Hammond-</w:t>
      </w:r>
      <w:proofErr w:type="spellStart"/>
      <w:r w:rsidRPr="00D5741A">
        <w:rPr>
          <w:rFonts w:ascii="Times New Roman" w:hAnsi="Times New Roman" w:cs="Times New Roman"/>
          <w:sz w:val="20"/>
          <w:szCs w:val="20"/>
        </w:rPr>
        <w:t>Aryee</w:t>
      </w:r>
      <w:proofErr w:type="spellEnd"/>
      <w:r w:rsidRPr="00D5741A">
        <w:rPr>
          <w:rFonts w:ascii="Times New Roman" w:hAnsi="Times New Roman" w:cs="Times New Roman"/>
          <w:sz w:val="20"/>
          <w:szCs w:val="20"/>
        </w:rPr>
        <w:t>, Kenneth</w:t>
      </w:r>
      <w:r w:rsidRPr="00D5741A">
        <w:rPr>
          <w:rFonts w:ascii="Times New Roman" w:hAnsi="Times New Roman" w:cs="Times New Roman"/>
          <w:sz w:val="20"/>
          <w:szCs w:val="20"/>
          <w:vertAlign w:val="superscript"/>
        </w:rPr>
        <w:t>1</w:t>
      </w:r>
      <w:proofErr w:type="gramStart"/>
      <w:r w:rsidRPr="00D5741A">
        <w:rPr>
          <w:rFonts w:ascii="Times New Roman" w:hAnsi="Times New Roman" w:cs="Times New Roman"/>
          <w:sz w:val="20"/>
          <w:szCs w:val="20"/>
        </w:rPr>
        <w:t xml:space="preserve">,  </w:t>
      </w:r>
      <w:proofErr w:type="spellStart"/>
      <w:r w:rsidRPr="00D5741A">
        <w:rPr>
          <w:rFonts w:ascii="Times New Roman" w:hAnsi="Times New Roman" w:cs="Times New Roman"/>
          <w:sz w:val="20"/>
          <w:szCs w:val="20"/>
        </w:rPr>
        <w:t>Esser</w:t>
      </w:r>
      <w:proofErr w:type="spellEnd"/>
      <w:proofErr w:type="gramEnd"/>
      <w:r w:rsidRPr="00D5741A">
        <w:rPr>
          <w:rFonts w:ascii="Times New Roman" w:hAnsi="Times New Roman" w:cs="Times New Roman"/>
          <w:sz w:val="20"/>
          <w:szCs w:val="20"/>
        </w:rPr>
        <w:t>, Monika</w:t>
      </w:r>
      <w:r w:rsidRPr="00D5741A">
        <w:rPr>
          <w:rFonts w:ascii="Times New Roman" w:hAnsi="Times New Roman" w:cs="Times New Roman"/>
          <w:sz w:val="20"/>
          <w:szCs w:val="20"/>
          <w:vertAlign w:val="superscript"/>
        </w:rPr>
        <w:t>2</w:t>
      </w:r>
      <w:r w:rsidRPr="00D5741A">
        <w:rPr>
          <w:rFonts w:ascii="Times New Roman" w:hAnsi="Times New Roman" w:cs="Times New Roman"/>
          <w:sz w:val="20"/>
          <w:szCs w:val="20"/>
        </w:rPr>
        <w:t xml:space="preserve"> and  Van </w:t>
      </w:r>
      <w:proofErr w:type="spellStart"/>
      <w:r w:rsidRPr="00D5741A">
        <w:rPr>
          <w:rFonts w:ascii="Times New Roman" w:hAnsi="Times New Roman" w:cs="Times New Roman"/>
          <w:sz w:val="20"/>
          <w:szCs w:val="20"/>
        </w:rPr>
        <w:t>Helden</w:t>
      </w:r>
      <w:proofErr w:type="spellEnd"/>
      <w:r w:rsidRPr="00D5741A">
        <w:rPr>
          <w:rFonts w:ascii="Times New Roman" w:hAnsi="Times New Roman" w:cs="Times New Roman"/>
          <w:sz w:val="20"/>
          <w:szCs w:val="20"/>
        </w:rPr>
        <w:t>, Paul D.</w:t>
      </w:r>
      <w:r w:rsidRPr="00D5741A">
        <w:rPr>
          <w:rFonts w:ascii="Times New Roman" w:hAnsi="Times New Roman" w:cs="Times New Roman"/>
          <w:sz w:val="20"/>
          <w:szCs w:val="20"/>
          <w:vertAlign w:val="superscript"/>
        </w:rPr>
        <w:t>3</w:t>
      </w:r>
    </w:p>
    <w:p w:rsidR="00D5741A" w:rsidRPr="00D5741A" w:rsidRDefault="00D5741A" w:rsidP="00D5741A">
      <w:pPr>
        <w:spacing w:line="360" w:lineRule="auto"/>
        <w:rPr>
          <w:rFonts w:ascii="Times New Roman" w:hAnsi="Times New Roman" w:cs="Times New Roman"/>
          <w:sz w:val="20"/>
          <w:szCs w:val="20"/>
        </w:rPr>
      </w:pPr>
      <w:proofErr w:type="gramStart"/>
      <w:r w:rsidRPr="00D5741A">
        <w:rPr>
          <w:rFonts w:ascii="Times New Roman" w:hAnsi="Times New Roman" w:cs="Times New Roman"/>
          <w:sz w:val="20"/>
          <w:szCs w:val="20"/>
        </w:rPr>
        <w:t>Affiliations  1</w:t>
      </w:r>
      <w:proofErr w:type="gramEnd"/>
      <w:r w:rsidRPr="00D5741A">
        <w:rPr>
          <w:rFonts w:ascii="Times New Roman" w:hAnsi="Times New Roman" w:cs="Times New Roman"/>
          <w:sz w:val="20"/>
          <w:szCs w:val="20"/>
        </w:rPr>
        <w:t>:</w:t>
      </w:r>
      <w:r w:rsidRPr="00D5741A">
        <w:rPr>
          <w:rFonts w:ascii="Times New Roman" w:eastAsia="Times New Roman" w:hAnsi="Times New Roman" w:cs="Times New Roman"/>
          <w:sz w:val="20"/>
          <w:szCs w:val="20"/>
          <w:lang w:val="en-GB"/>
        </w:rPr>
        <w:t xml:space="preserve"> </w:t>
      </w:r>
      <w:r w:rsidRPr="00D5741A">
        <w:rPr>
          <w:rFonts w:ascii="Times New Roman" w:hAnsi="Times New Roman" w:cs="Times New Roman"/>
          <w:sz w:val="20"/>
          <w:szCs w:val="20"/>
          <w:lang w:val="en-GB"/>
        </w:rPr>
        <w:t xml:space="preserve"> MSc student  division of Molecular Biology and Human Genetics at Stellenbosch University. His research interests is toxoplasmosis particularly its </w:t>
      </w:r>
      <w:proofErr w:type="gramStart"/>
      <w:r w:rsidRPr="00D5741A">
        <w:rPr>
          <w:rFonts w:ascii="Times New Roman" w:hAnsi="Times New Roman" w:cs="Times New Roman"/>
          <w:sz w:val="20"/>
          <w:szCs w:val="20"/>
          <w:lang w:val="en-GB"/>
        </w:rPr>
        <w:t>genetics ,</w:t>
      </w:r>
      <w:proofErr w:type="gramEnd"/>
      <w:r w:rsidRPr="00D5741A">
        <w:rPr>
          <w:rFonts w:ascii="Times New Roman" w:hAnsi="Times New Roman" w:cs="Times New Roman"/>
          <w:sz w:val="20"/>
          <w:szCs w:val="20"/>
          <w:lang w:val="en-GB"/>
        </w:rPr>
        <w:t xml:space="preserve"> molecular epidemiology immunology and vaccine development. Toxoplasmosis is a co-infection of immunosuppressive diseases particularly HIV and has implications for impoverished cultures, he also holds a BSc and an </w:t>
      </w:r>
      <w:proofErr w:type="spellStart"/>
      <w:r w:rsidRPr="00D5741A">
        <w:rPr>
          <w:rFonts w:ascii="Times New Roman" w:hAnsi="Times New Roman" w:cs="Times New Roman"/>
          <w:sz w:val="20"/>
          <w:szCs w:val="20"/>
          <w:lang w:val="en-GB"/>
        </w:rPr>
        <w:t>MBA</w:t>
      </w:r>
      <w:proofErr w:type="spellEnd"/>
      <w:r w:rsidRPr="00D5741A">
        <w:rPr>
          <w:rFonts w:ascii="Times New Roman" w:hAnsi="Times New Roman" w:cs="Times New Roman"/>
          <w:sz w:val="20"/>
          <w:szCs w:val="20"/>
          <w:lang w:val="en-GB"/>
        </w:rPr>
        <w:t>.</w:t>
      </w:r>
    </w:p>
    <w:p w:rsidR="00D5741A" w:rsidRPr="00D5741A" w:rsidRDefault="00D5741A" w:rsidP="00D5741A">
      <w:pPr>
        <w:spacing w:line="360" w:lineRule="auto"/>
        <w:rPr>
          <w:rFonts w:ascii="Times New Roman" w:hAnsi="Times New Roman" w:cs="Times New Roman"/>
          <w:sz w:val="20"/>
          <w:szCs w:val="20"/>
        </w:rPr>
      </w:pPr>
      <w:r w:rsidRPr="00D5741A">
        <w:rPr>
          <w:rFonts w:ascii="Times New Roman" w:hAnsi="Times New Roman" w:cs="Times New Roman"/>
          <w:sz w:val="20"/>
          <w:szCs w:val="20"/>
        </w:rPr>
        <w:t>Affiliation 2:</w:t>
      </w:r>
      <w:r w:rsidRPr="00D5741A">
        <w:rPr>
          <w:rFonts w:ascii="Times New Roman" w:eastAsia="Times New Roman" w:hAnsi="Times New Roman" w:cs="Times New Roman"/>
          <w:sz w:val="20"/>
          <w:szCs w:val="20"/>
        </w:rPr>
        <w:t xml:space="preserve"> </w:t>
      </w:r>
      <w:r w:rsidRPr="00D5741A">
        <w:rPr>
          <w:rFonts w:ascii="Times New Roman" w:hAnsi="Times New Roman" w:cs="Times New Roman"/>
          <w:sz w:val="20"/>
          <w:szCs w:val="20"/>
        </w:rPr>
        <w:t xml:space="preserve"> </w:t>
      </w:r>
      <w:proofErr w:type="spellStart"/>
      <w:r w:rsidRPr="00D5741A">
        <w:rPr>
          <w:rFonts w:ascii="Times New Roman" w:hAnsi="Times New Roman" w:cs="Times New Roman"/>
          <w:sz w:val="20"/>
          <w:szCs w:val="20"/>
        </w:rPr>
        <w:t>MMed</w:t>
      </w:r>
      <w:proofErr w:type="spellEnd"/>
      <w:r w:rsidRPr="00D5741A">
        <w:rPr>
          <w:rFonts w:ascii="Times New Roman" w:hAnsi="Times New Roman" w:cs="Times New Roman"/>
          <w:sz w:val="20"/>
          <w:szCs w:val="20"/>
        </w:rPr>
        <w:t xml:space="preserve"> </w:t>
      </w:r>
      <w:proofErr w:type="spellStart"/>
      <w:r w:rsidRPr="00D5741A">
        <w:rPr>
          <w:rFonts w:ascii="Times New Roman" w:hAnsi="Times New Roman" w:cs="Times New Roman"/>
          <w:sz w:val="20"/>
          <w:szCs w:val="20"/>
        </w:rPr>
        <w:t>Paed</w:t>
      </w:r>
      <w:proofErr w:type="spellEnd"/>
      <w:r w:rsidRPr="00D5741A">
        <w:rPr>
          <w:rFonts w:ascii="Times New Roman" w:hAnsi="Times New Roman" w:cs="Times New Roman"/>
          <w:sz w:val="20"/>
          <w:szCs w:val="20"/>
        </w:rPr>
        <w:t xml:space="preserve"> (Rheum</w:t>
      </w:r>
      <w:proofErr w:type="gramStart"/>
      <w:r w:rsidRPr="00D5741A">
        <w:rPr>
          <w:rFonts w:ascii="Times New Roman" w:hAnsi="Times New Roman" w:cs="Times New Roman"/>
          <w:sz w:val="20"/>
          <w:szCs w:val="20"/>
        </w:rPr>
        <w:t>)  head</w:t>
      </w:r>
      <w:proofErr w:type="gramEnd"/>
      <w:r w:rsidRPr="00D5741A">
        <w:rPr>
          <w:rFonts w:ascii="Times New Roman" w:hAnsi="Times New Roman" w:cs="Times New Roman"/>
          <w:sz w:val="20"/>
          <w:szCs w:val="20"/>
        </w:rPr>
        <w:t xml:space="preserve"> of </w:t>
      </w:r>
      <w:proofErr w:type="spellStart"/>
      <w:r w:rsidRPr="00D5741A">
        <w:rPr>
          <w:rFonts w:ascii="Times New Roman" w:hAnsi="Times New Roman" w:cs="Times New Roman"/>
          <w:sz w:val="20"/>
          <w:szCs w:val="20"/>
        </w:rPr>
        <w:t>NHLS</w:t>
      </w:r>
      <w:proofErr w:type="spellEnd"/>
      <w:r w:rsidRPr="00D5741A">
        <w:rPr>
          <w:rFonts w:ascii="Times New Roman" w:hAnsi="Times New Roman" w:cs="Times New Roman"/>
          <w:sz w:val="20"/>
          <w:szCs w:val="20"/>
        </w:rPr>
        <w:t xml:space="preserve"> Immunology Unit </w:t>
      </w:r>
      <w:proofErr w:type="spellStart"/>
      <w:r w:rsidRPr="00D5741A">
        <w:rPr>
          <w:rFonts w:ascii="Times New Roman" w:hAnsi="Times New Roman" w:cs="Times New Roman"/>
          <w:sz w:val="20"/>
          <w:szCs w:val="20"/>
        </w:rPr>
        <w:t>Tygerberg</w:t>
      </w:r>
      <w:proofErr w:type="spellEnd"/>
      <w:r w:rsidRPr="00D5741A">
        <w:rPr>
          <w:rFonts w:ascii="Times New Roman" w:hAnsi="Times New Roman" w:cs="Times New Roman"/>
          <w:sz w:val="20"/>
          <w:szCs w:val="20"/>
        </w:rPr>
        <w:t xml:space="preserve">, Division Medical Microbiology, Department of Pathology, Stellenbosch University and also coordinator of Pediatrics Clinical Immunology and Rheumatology Clinics, Department of Pediatrics and Child Health, </w:t>
      </w:r>
      <w:proofErr w:type="spellStart"/>
      <w:r w:rsidRPr="00D5741A">
        <w:rPr>
          <w:rFonts w:ascii="Times New Roman" w:hAnsi="Times New Roman" w:cs="Times New Roman"/>
          <w:sz w:val="20"/>
          <w:szCs w:val="20"/>
        </w:rPr>
        <w:t>Tygerberg</w:t>
      </w:r>
      <w:proofErr w:type="spellEnd"/>
      <w:r w:rsidRPr="00D5741A">
        <w:rPr>
          <w:rFonts w:ascii="Times New Roman" w:hAnsi="Times New Roman" w:cs="Times New Roman"/>
          <w:sz w:val="20"/>
          <w:szCs w:val="20"/>
        </w:rPr>
        <w:t xml:space="preserve"> Hospital. Principal Investigator for the Primary Immunodeficiency Register of South Africa</w:t>
      </w:r>
    </w:p>
    <w:p w:rsidR="00D5741A" w:rsidRPr="00D5741A" w:rsidRDefault="00D5741A" w:rsidP="00D5741A">
      <w:pPr>
        <w:spacing w:line="360" w:lineRule="auto"/>
        <w:rPr>
          <w:rFonts w:ascii="Times New Roman" w:eastAsia="Times New Roman" w:hAnsi="Times New Roman" w:cs="Times New Roman"/>
          <w:sz w:val="20"/>
          <w:szCs w:val="20"/>
          <w:shd w:val="clear" w:color="auto" w:fill="FFFFFF"/>
          <w:lang w:val="en-GB"/>
        </w:rPr>
      </w:pPr>
      <w:r w:rsidRPr="00D5741A">
        <w:rPr>
          <w:rFonts w:ascii="Times New Roman" w:hAnsi="Times New Roman" w:cs="Times New Roman"/>
          <w:sz w:val="20"/>
          <w:szCs w:val="20"/>
        </w:rPr>
        <w:t>Affiliation 3:</w:t>
      </w:r>
      <w:r w:rsidRPr="00D5741A">
        <w:rPr>
          <w:rFonts w:ascii="Times New Roman" w:eastAsia="Times New Roman" w:hAnsi="Times New Roman" w:cs="Times New Roman"/>
          <w:sz w:val="20"/>
          <w:szCs w:val="20"/>
          <w:shd w:val="clear" w:color="auto" w:fill="FFFFFF"/>
          <w:lang w:val="en-GB"/>
        </w:rPr>
        <w:t xml:space="preserve">  Professor and head of the division of Molecular Biology and Human Genetics Stellenbosch University. His research interest is tuberculosis ranging from diagnostics, through immunology and genetics, to clinical trials and veterinary TB. TB is intimately linked to culture, society, poverty and other infectious and chronic conditions. </w:t>
      </w:r>
    </w:p>
    <w:p w:rsidR="00D5741A" w:rsidRPr="00D5741A" w:rsidRDefault="00D5741A" w:rsidP="00D5741A">
      <w:pPr>
        <w:spacing w:line="360" w:lineRule="auto"/>
        <w:jc w:val="both"/>
        <w:rPr>
          <w:rFonts w:ascii="Times New Roman" w:hAnsi="Times New Roman" w:cs="Times New Roman"/>
          <w:sz w:val="20"/>
          <w:szCs w:val="20"/>
          <w:lang w:val="en-GB"/>
        </w:rPr>
      </w:pPr>
    </w:p>
    <w:p w:rsidR="00D5741A" w:rsidRPr="00D5741A" w:rsidRDefault="00D5741A" w:rsidP="00D5741A">
      <w:pPr>
        <w:spacing w:line="360" w:lineRule="auto"/>
        <w:jc w:val="both"/>
        <w:rPr>
          <w:rFonts w:ascii="Times New Roman" w:hAnsi="Times New Roman" w:cs="Times New Roman"/>
          <w:sz w:val="20"/>
          <w:szCs w:val="20"/>
          <w:lang w:val="en-GB"/>
        </w:rPr>
      </w:pPr>
      <w:r w:rsidRPr="00D5741A">
        <w:rPr>
          <w:rFonts w:ascii="Times New Roman" w:hAnsi="Times New Roman" w:cs="Times New Roman"/>
          <w:sz w:val="20"/>
          <w:szCs w:val="20"/>
          <w:lang w:val="en-GB"/>
        </w:rPr>
        <w:t>Corresponding author details</w:t>
      </w:r>
    </w:p>
    <w:p w:rsidR="00D5741A" w:rsidRPr="00D5741A" w:rsidRDefault="00D5741A" w:rsidP="00D5741A">
      <w:pPr>
        <w:spacing w:line="360" w:lineRule="auto"/>
        <w:jc w:val="both"/>
        <w:rPr>
          <w:rFonts w:ascii="Times New Roman" w:hAnsi="Times New Roman" w:cs="Times New Roman"/>
          <w:sz w:val="20"/>
          <w:szCs w:val="20"/>
        </w:rPr>
      </w:pPr>
      <w:r w:rsidRPr="00D5741A">
        <w:rPr>
          <w:rFonts w:ascii="Times New Roman" w:hAnsi="Times New Roman" w:cs="Times New Roman"/>
          <w:sz w:val="20"/>
          <w:szCs w:val="20"/>
          <w:lang w:val="en-GB"/>
        </w:rPr>
        <w:t xml:space="preserve">Address: </w:t>
      </w:r>
      <w:proofErr w:type="spellStart"/>
      <w:smartTag w:uri="urn:schemas-microsoft-com:office:smarttags" w:element="stockticker">
        <w:r w:rsidRPr="00D5741A">
          <w:rPr>
            <w:rFonts w:ascii="Times New Roman" w:hAnsi="Times New Roman" w:cs="Times New Roman"/>
            <w:sz w:val="20"/>
            <w:szCs w:val="20"/>
            <w:lang w:val="en-ZA"/>
          </w:rPr>
          <w:t>DST</w:t>
        </w:r>
      </w:smartTag>
      <w:proofErr w:type="spellEnd"/>
      <w:r w:rsidRPr="00D5741A">
        <w:rPr>
          <w:rFonts w:ascii="Times New Roman" w:hAnsi="Times New Roman" w:cs="Times New Roman"/>
          <w:sz w:val="20"/>
          <w:szCs w:val="20"/>
          <w:lang w:val="en-ZA"/>
        </w:rPr>
        <w:t>/</w:t>
      </w:r>
      <w:proofErr w:type="spellStart"/>
      <w:r w:rsidRPr="00D5741A">
        <w:rPr>
          <w:rFonts w:ascii="Times New Roman" w:hAnsi="Times New Roman" w:cs="Times New Roman"/>
          <w:sz w:val="20"/>
          <w:szCs w:val="20"/>
          <w:lang w:val="en-ZA"/>
        </w:rPr>
        <w:t>NRF</w:t>
      </w:r>
      <w:proofErr w:type="spellEnd"/>
      <w:r w:rsidRPr="00D5741A">
        <w:rPr>
          <w:rFonts w:ascii="Times New Roman" w:hAnsi="Times New Roman" w:cs="Times New Roman"/>
          <w:sz w:val="20"/>
          <w:szCs w:val="20"/>
          <w:lang w:val="en-ZA"/>
        </w:rPr>
        <w:t xml:space="preserve"> Centre of Excellence for Biomedical Tuberculosis Research / </w:t>
      </w:r>
      <w:proofErr w:type="spellStart"/>
      <w:r w:rsidRPr="00D5741A">
        <w:rPr>
          <w:rFonts w:ascii="Times New Roman" w:hAnsi="Times New Roman" w:cs="Times New Roman"/>
          <w:sz w:val="20"/>
          <w:szCs w:val="20"/>
          <w:lang w:val="en-ZA"/>
        </w:rPr>
        <w:t>MRC</w:t>
      </w:r>
      <w:proofErr w:type="spellEnd"/>
      <w:r w:rsidRPr="00D5741A">
        <w:rPr>
          <w:rFonts w:ascii="Times New Roman" w:hAnsi="Times New Roman" w:cs="Times New Roman"/>
          <w:sz w:val="20"/>
          <w:szCs w:val="20"/>
          <w:lang w:val="en-ZA"/>
        </w:rPr>
        <w:t xml:space="preserve"> Centre for Molecular and Cellular Biology, Division of Molecular Biology and Human Genetics, Faculty of Medicine and Health Sciences, Stellenbosch University, Cape Town, South Africa</w:t>
      </w:r>
    </w:p>
    <w:p w:rsidR="00D5741A" w:rsidRPr="00D5741A" w:rsidRDefault="00D5741A" w:rsidP="00D5741A">
      <w:pPr>
        <w:spacing w:line="360" w:lineRule="auto"/>
        <w:jc w:val="both"/>
        <w:rPr>
          <w:rFonts w:ascii="Times New Roman" w:hAnsi="Times New Roman" w:cs="Times New Roman"/>
          <w:sz w:val="20"/>
          <w:szCs w:val="20"/>
        </w:rPr>
      </w:pPr>
      <w:r w:rsidRPr="00D5741A">
        <w:rPr>
          <w:rFonts w:ascii="Times New Roman" w:hAnsi="Times New Roman" w:cs="Times New Roman"/>
          <w:sz w:val="20"/>
          <w:szCs w:val="20"/>
        </w:rPr>
        <w:t>Email:  kenhammond@sun.ac.za</w:t>
      </w:r>
    </w:p>
    <w:p w:rsidR="00D5741A" w:rsidRPr="00D5741A" w:rsidRDefault="00D5741A" w:rsidP="00D5741A">
      <w:pPr>
        <w:spacing w:line="360" w:lineRule="auto"/>
        <w:jc w:val="both"/>
        <w:rPr>
          <w:rFonts w:ascii="Times New Roman" w:hAnsi="Times New Roman" w:cs="Times New Roman"/>
          <w:sz w:val="20"/>
          <w:szCs w:val="20"/>
        </w:rPr>
      </w:pPr>
      <w:r w:rsidRPr="00D5741A">
        <w:rPr>
          <w:rFonts w:ascii="Times New Roman" w:hAnsi="Times New Roman" w:cs="Times New Roman"/>
          <w:sz w:val="20"/>
          <w:szCs w:val="20"/>
        </w:rPr>
        <w:t>Tel 027 21 938 9401</w:t>
      </w:r>
    </w:p>
    <w:p w:rsidR="00D5741A" w:rsidRPr="00D5741A" w:rsidRDefault="00D5741A" w:rsidP="00D5741A">
      <w:pPr>
        <w:spacing w:line="360" w:lineRule="auto"/>
        <w:jc w:val="both"/>
        <w:rPr>
          <w:rFonts w:ascii="Times New Roman" w:hAnsi="Times New Roman" w:cs="Times New Roman"/>
          <w:sz w:val="20"/>
          <w:szCs w:val="20"/>
        </w:rPr>
      </w:pPr>
      <w:r w:rsidRPr="00D5741A">
        <w:rPr>
          <w:rFonts w:ascii="Times New Roman" w:hAnsi="Times New Roman" w:cs="Times New Roman"/>
          <w:sz w:val="20"/>
          <w:szCs w:val="20"/>
        </w:rPr>
        <w:t xml:space="preserve">Keywords: </w:t>
      </w:r>
      <w:r w:rsidRPr="00D5741A">
        <w:rPr>
          <w:rFonts w:ascii="Times New Roman" w:hAnsi="Times New Roman" w:cs="Times New Roman"/>
          <w:i/>
          <w:sz w:val="20"/>
          <w:szCs w:val="20"/>
        </w:rPr>
        <w:t xml:space="preserve">Toxoplasma </w:t>
      </w:r>
      <w:proofErr w:type="spellStart"/>
      <w:r w:rsidRPr="00D5741A">
        <w:rPr>
          <w:rFonts w:ascii="Times New Roman" w:hAnsi="Times New Roman" w:cs="Times New Roman"/>
          <w:i/>
          <w:sz w:val="20"/>
          <w:szCs w:val="20"/>
        </w:rPr>
        <w:t>gondii</w:t>
      </w:r>
      <w:proofErr w:type="spellEnd"/>
      <w:r w:rsidRPr="00D5741A">
        <w:rPr>
          <w:rFonts w:ascii="Times New Roman" w:hAnsi="Times New Roman" w:cs="Times New Roman"/>
          <w:sz w:val="20"/>
          <w:szCs w:val="20"/>
        </w:rPr>
        <w:t xml:space="preserve">, Toxoplasmosis, </w:t>
      </w:r>
      <w:proofErr w:type="spellStart"/>
      <w:r w:rsidRPr="00D5741A">
        <w:rPr>
          <w:rFonts w:ascii="Times New Roman" w:hAnsi="Times New Roman" w:cs="Times New Roman"/>
          <w:sz w:val="20"/>
          <w:szCs w:val="20"/>
        </w:rPr>
        <w:t>Sero</w:t>
      </w:r>
      <w:proofErr w:type="spellEnd"/>
      <w:r w:rsidRPr="00D5741A">
        <w:rPr>
          <w:rFonts w:ascii="Times New Roman" w:hAnsi="Times New Roman" w:cs="Times New Roman"/>
          <w:sz w:val="20"/>
          <w:szCs w:val="20"/>
        </w:rPr>
        <w:t xml:space="preserve">-prevalence, Disease burden, Africa. </w:t>
      </w:r>
    </w:p>
    <w:bookmarkEnd w:id="0"/>
    <w:p w:rsidR="00F21BB2" w:rsidRPr="00D5741A" w:rsidRDefault="00D5741A"/>
    <w:sectPr w:rsidR="00F21BB2" w:rsidRPr="00D5741A" w:rsidSect="00D5741A">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1A"/>
    <w:rsid w:val="001369DA"/>
    <w:rsid w:val="005958E4"/>
    <w:rsid w:val="008E671E"/>
    <w:rsid w:val="00986DB1"/>
    <w:rsid w:val="00D574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57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5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2013-06-13T08:34:00Z</dcterms:created>
  <dcterms:modified xsi:type="dcterms:W3CDTF">2013-06-13T08:38:00Z</dcterms:modified>
</cp:coreProperties>
</file>