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8"/>
        <w:gridCol w:w="1440"/>
        <w:gridCol w:w="1440"/>
        <w:gridCol w:w="2970"/>
      </w:tblGrid>
      <w:tr w:rsidR="00A52E6D" w:rsidRPr="00A52E6D" w:rsidTr="00BB1DE0">
        <w:trPr>
          <w:trHeight w:val="20"/>
        </w:trPr>
        <w:tc>
          <w:tcPr>
            <w:tcW w:w="3078" w:type="dxa"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Toxicity</w:t>
            </w:r>
          </w:p>
        </w:tc>
        <w:tc>
          <w:tcPr>
            <w:tcW w:w="1440" w:type="dxa"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1440" w:type="dxa"/>
            <w:vAlign w:val="center"/>
          </w:tcPr>
          <w:p w:rsidR="00A52E6D" w:rsidRPr="00A52E6D" w:rsidRDefault="00BB1DE0" w:rsidP="00BB1DE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T</w:t>
            </w:r>
            <w:r w:rsidR="00A52E6D"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otal</w:t>
            </w:r>
          </w:p>
        </w:tc>
        <w:tc>
          <w:tcPr>
            <w:tcW w:w="2970" w:type="dxa"/>
            <w:vAlign w:val="center"/>
          </w:tcPr>
          <w:p w:rsidR="007D4BAB" w:rsidRDefault="00A52E6D" w:rsidP="007D4BA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Incidence per 1</w:t>
            </w:r>
            <w:r w:rsidR="00BB1DE0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000 </w:t>
            </w:r>
          </w:p>
          <w:p w:rsidR="00A52E6D" w:rsidRPr="00A52E6D" w:rsidRDefault="007D4BAB" w:rsidP="007D4BA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person-years (95% CI</w:t>
            </w:r>
            <w:r w:rsidR="00A52E6D"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Lactic acidosis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7D4BAB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17 (14 to </w:t>
            </w:r>
            <w:r w:rsidR="00A52E6D"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21)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i/>
                <w:color w:val="000000"/>
                <w:sz w:val="20"/>
                <w:szCs w:val="20"/>
                <w:lang w:val="en-GB" w:eastAsia="en-GB"/>
              </w:rPr>
              <w:t>Females</w:t>
            </w:r>
            <w:r w:rsidRPr="00A52E6D">
              <w:rPr>
                <w:rFonts w:eastAsia="Times New Roman"/>
                <w:b/>
                <w:i/>
                <w:color w:val="000000"/>
                <w:sz w:val="20"/>
                <w:szCs w:val="20"/>
                <w:vertAlign w:val="superscript"/>
                <w:lang w:val="en-GB" w:eastAsia="en-GB"/>
              </w:rPr>
              <w:t>*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23 (18</w:t>
            </w:r>
            <w:r w:rsidR="007D4BAB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to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28)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&lt;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40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2970" w:type="dxa"/>
            <w:vAlign w:val="center"/>
          </w:tcPr>
          <w:p w:rsidR="00A52E6D" w:rsidRPr="00A52E6D" w:rsidRDefault="007D4BAB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16 (-15 to </w:t>
            </w:r>
            <w:r w:rsidR="00A52E6D" w:rsidRPr="00A52E6D">
              <w:rPr>
                <w:rFonts w:eastAsia="Times New Roman"/>
                <w:sz w:val="20"/>
                <w:szCs w:val="20"/>
                <w:lang w:val="en-GB" w:eastAsia="en-GB"/>
              </w:rPr>
              <w:t>47)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C821A7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0-4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9 (0 to 17)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C821A7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50-59</w:t>
            </w:r>
            <w:r w:rsidR="00A52E6D"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383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9 (3 to 15)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60-69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359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28 (18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to 38)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70-79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30 (11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to 48)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80-89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69 (34 to105)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&gt;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109 (48 to 167)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i/>
                <w:color w:val="000000"/>
                <w:sz w:val="20"/>
                <w:szCs w:val="20"/>
                <w:lang w:val="en-GB" w:eastAsia="en-GB"/>
              </w:rPr>
              <w:t>Males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536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5 (1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to 9)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&lt;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60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244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3 (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-1 to 8)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60-69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 (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-2 to 7)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70-79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14 (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-5 to 32)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&gt;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80 kg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sz w:val="20"/>
                <w:szCs w:val="20"/>
                <w:lang w:val="en-GB" w:eastAsia="en-GB"/>
              </w:rPr>
              <w:t>19 (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-7 to 46)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Symptomatic </w:t>
            </w:r>
            <w:proofErr w:type="spellStart"/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hyperlactataemia</w:t>
            </w:r>
            <w:proofErr w:type="spellEnd"/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19 (15 to 22)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Peripheral neuropathy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15 (11 to 18)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Lipodystrophy</w:t>
            </w:r>
            <w:proofErr w:type="spellEnd"/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9 (7 to 12)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Pancreatitis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0 (0 to1)</w:t>
            </w:r>
          </w:p>
        </w:tc>
      </w:tr>
      <w:tr w:rsidR="00A52E6D" w:rsidRPr="00A52E6D" w:rsidTr="00BB1DE0">
        <w:trPr>
          <w:trHeight w:val="20"/>
        </w:trPr>
        <w:tc>
          <w:tcPr>
            <w:tcW w:w="3078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b/>
                <w:color w:val="000000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440" w:type="dxa"/>
            <w:noWrap/>
            <w:vAlign w:val="center"/>
            <w:hideMark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275</w:t>
            </w:r>
          </w:p>
        </w:tc>
        <w:tc>
          <w:tcPr>
            <w:tcW w:w="144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BB1DE0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2970" w:type="dxa"/>
            <w:vAlign w:val="center"/>
          </w:tcPr>
          <w:p w:rsidR="00A52E6D" w:rsidRPr="00A52E6D" w:rsidRDefault="00A52E6D" w:rsidP="00BB1DE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52E6D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60 (54 to 67)</w:t>
            </w:r>
          </w:p>
        </w:tc>
      </w:tr>
    </w:tbl>
    <w:p w:rsidR="008A1041" w:rsidRPr="00A52E6D" w:rsidRDefault="008A1041">
      <w:pPr>
        <w:rPr>
          <w:sz w:val="20"/>
          <w:szCs w:val="20"/>
        </w:rPr>
      </w:pPr>
    </w:p>
    <w:sectPr w:rsidR="008A1041" w:rsidRPr="00A52E6D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52E6D"/>
    <w:rsid w:val="00025ABC"/>
    <w:rsid w:val="000616DD"/>
    <w:rsid w:val="001C2A0D"/>
    <w:rsid w:val="001F6FF1"/>
    <w:rsid w:val="00276999"/>
    <w:rsid w:val="002F3860"/>
    <w:rsid w:val="005770E7"/>
    <w:rsid w:val="00595758"/>
    <w:rsid w:val="005A7250"/>
    <w:rsid w:val="00631DAB"/>
    <w:rsid w:val="006569C7"/>
    <w:rsid w:val="00692949"/>
    <w:rsid w:val="00700429"/>
    <w:rsid w:val="007A3519"/>
    <w:rsid w:val="007D4BAB"/>
    <w:rsid w:val="008951DC"/>
    <w:rsid w:val="008A1041"/>
    <w:rsid w:val="009B10E6"/>
    <w:rsid w:val="00A52E6D"/>
    <w:rsid w:val="00A55006"/>
    <w:rsid w:val="00A67EAF"/>
    <w:rsid w:val="00BB1DE0"/>
    <w:rsid w:val="00C521C9"/>
    <w:rsid w:val="00C821A7"/>
    <w:rsid w:val="00CC68D5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6D"/>
    <w:pPr>
      <w:spacing w:after="0" w:line="360" w:lineRule="auto"/>
    </w:pPr>
    <w:rPr>
      <w:rFonts w:ascii="Times New Roman" w:eastAsia="SimSun" w:hAnsi="Times New Roman" w:cs="Times New Roman"/>
      <w:sz w:val="24"/>
      <w:szCs w:val="24"/>
      <w:lang w:val="en-Z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4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BAB"/>
    <w:rPr>
      <w:rFonts w:ascii="Times New Roman" w:eastAsia="SimSun" w:hAnsi="Times New Roman" w:cs="Times New Roman"/>
      <w:sz w:val="20"/>
      <w:szCs w:val="20"/>
      <w:lang w:val="en-Z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B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AB"/>
    <w:rPr>
      <w:rFonts w:ascii="Tahoma" w:eastAsia="SimSun" w:hAnsi="Tahoma" w:cs="Tahoma"/>
      <w:sz w:val="16"/>
      <w:szCs w:val="16"/>
      <w:lang w:val="en-Z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4</cp:revision>
  <cp:lastPrinted>2013-12-06T10:08:00Z</cp:lastPrinted>
  <dcterms:created xsi:type="dcterms:W3CDTF">2013-12-06T10:01:00Z</dcterms:created>
  <dcterms:modified xsi:type="dcterms:W3CDTF">2014-01-14T11:51:00Z</dcterms:modified>
</cp:coreProperties>
</file>