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E2" w:rsidRDefault="00DF6F78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3.9pt;margin-top:-53.6pt;width:493.7pt;height:21.8pt;z-index:251673600" fillcolor="white [3201]" stroked="f" strokecolor="#4bacc6 [3208]" strokeweight="1pt">
            <v:stroke dashstyle="dash"/>
            <v:shadow color="#868686"/>
            <v:textbox>
              <w:txbxContent>
                <w:p w:rsidR="00450DD0" w:rsidRPr="00450DD0" w:rsidRDefault="00450DD0" w:rsidP="00450DD0">
                  <w:pPr>
                    <w:rPr>
                      <w:b/>
                      <w:lang w:val="en-ZA"/>
                    </w:rPr>
                  </w:pPr>
                  <w:r w:rsidRPr="00450DD0">
                    <w:rPr>
                      <w:b/>
                      <w:lang w:val="en-ZA"/>
                    </w:rPr>
                    <w:t>Figure 1: Pathway for assessing the risk of new or continuing NSAID use</w:t>
                  </w:r>
                  <w:r w:rsidR="009E5812" w:rsidRPr="009E5812">
                    <w:rPr>
                      <w:b/>
                      <w:vertAlign w:val="superscript"/>
                      <w:lang w:val="en-ZA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10.9pt;margin-top:46.1pt;width:82.05pt;height:51.9pt;z-index:251662336" fillcolor="#b8cce4 [1300]" stroked="f">
            <v:textbox>
              <w:txbxContent>
                <w:p w:rsidR="00F0258F" w:rsidRPr="000E7495" w:rsidRDefault="00F0258F">
                  <w:pPr>
                    <w:rPr>
                      <w:sz w:val="32"/>
                      <w:szCs w:val="32"/>
                      <w:lang w:val="en-ZA"/>
                    </w:rPr>
                  </w:pPr>
                  <w:r>
                    <w:rPr>
                      <w:lang w:val="en-ZA"/>
                    </w:rPr>
                    <w:t xml:space="preserve">   </w:t>
                  </w:r>
                  <w:r w:rsidRPr="000E7495">
                    <w:rPr>
                      <w:sz w:val="32"/>
                      <w:szCs w:val="32"/>
                      <w:lang w:val="en-ZA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7" type="#_x0000_t202" style="position:absolute;margin-left:266.25pt;margin-top:-14.25pt;width:223.55pt;height:70.3pt;z-index:251659264" fillcolor="white [3201]" strokecolor="#4bacc6 [3208]" strokeweight="1pt">
            <v:stroke dashstyle="dash"/>
            <v:shadow color="#868686"/>
            <v:textbox>
              <w:txbxContent>
                <w:p w:rsidR="00F0258F" w:rsidRPr="00F0258F" w:rsidRDefault="00F0258F">
                  <w:pPr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>Physiotherapy, exercise, occupational therapy, devices (such as walking sticks, orthotics) and/or application of heat/cold may improve mobility and reduce need for analgesia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21.4pt;margin-top:49.4pt;width:304.75pt;height:51.9pt;rotation:180;z-index:251658240" fillcolor="#b8cce4 [1300]" stroked="f"/>
        </w:pict>
      </w:r>
      <w:r w:rsidR="00F0258F">
        <w:rPr>
          <w:noProof/>
          <w:lang w:val="en-US"/>
        </w:rPr>
        <w:drawing>
          <wp:inline distT="0" distB="0" distL="0" distR="0">
            <wp:extent cx="3204830" cy="595423"/>
            <wp:effectExtent l="19050" t="0" r="1462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0258F" w:rsidRDefault="00F0258F"/>
    <w:p w:rsidR="00F0258F" w:rsidRDefault="00F0258F"/>
    <w:p w:rsidR="00F0258F" w:rsidRDefault="00DF6F78">
      <w:r>
        <w:rPr>
          <w:noProof/>
          <w:lang w:val="en-US"/>
        </w:rPr>
        <w:pict>
          <v:shape id="_x0000_s1031" type="#_x0000_t67" style="position:absolute;margin-left:10.05pt;margin-top:46.75pt;width:82.05pt;height:51.9pt;z-index:251663360" fillcolor="#b8cce4 [1300]" stroked="f">
            <v:textbox>
              <w:txbxContent>
                <w:p w:rsidR="000E7495" w:rsidRPr="000E7495" w:rsidRDefault="000E7495" w:rsidP="000E7495">
                  <w:pPr>
                    <w:rPr>
                      <w:sz w:val="32"/>
                      <w:szCs w:val="32"/>
                      <w:lang w:val="en-ZA"/>
                    </w:rPr>
                  </w:pPr>
                  <w:r>
                    <w:rPr>
                      <w:lang w:val="en-ZA"/>
                    </w:rPr>
                    <w:t xml:space="preserve">   </w:t>
                  </w:r>
                  <w:r w:rsidRPr="000E7495">
                    <w:rPr>
                      <w:sz w:val="32"/>
                      <w:szCs w:val="32"/>
                      <w:lang w:val="en-ZA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9" type="#_x0000_t13" style="position:absolute;margin-left:117.6pt;margin-top:46.75pt;width:304.75pt;height:51.9pt;rotation:180;z-index:251661312" fillcolor="#b8cce4 [1300]" stroked="f"/>
        </w:pict>
      </w:r>
      <w:r>
        <w:rPr>
          <w:noProof/>
          <w:lang w:val="en-US"/>
        </w:rPr>
        <w:pict>
          <v:shape id="_x0000_s1028" type="#_x0000_t202" style="position:absolute;margin-left:266.25pt;margin-top:4.05pt;width:219.35pt;height:42.7pt;z-index:251660288" fillcolor="white [3201]" strokecolor="#4bacc6 [3208]" strokeweight="1pt">
            <v:stroke dashstyle="dash"/>
            <v:shadow color="#868686"/>
            <v:textbox>
              <w:txbxContent>
                <w:p w:rsidR="00F0258F" w:rsidRPr="00F0258F" w:rsidRDefault="00F0258F" w:rsidP="00F0258F">
                  <w:pPr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 xml:space="preserve">Consider trial of </w:t>
                  </w:r>
                  <w:proofErr w:type="spellStart"/>
                  <w:r>
                    <w:rPr>
                      <w:lang w:val="en-ZA"/>
                    </w:rPr>
                    <w:t>paracetamol</w:t>
                  </w:r>
                  <w:proofErr w:type="spellEnd"/>
                  <w:r>
                    <w:rPr>
                      <w:lang w:val="en-ZA"/>
                    </w:rPr>
                    <w:t xml:space="preserve"> 500-1000mg every 4-6 hours to a max of 4g/day</w:t>
                  </w:r>
                </w:p>
              </w:txbxContent>
            </v:textbox>
          </v:shape>
        </w:pict>
      </w:r>
      <w:r w:rsidR="00F0258F" w:rsidRPr="00F0258F">
        <w:rPr>
          <w:noProof/>
          <w:lang w:val="en-US"/>
        </w:rPr>
        <w:drawing>
          <wp:inline distT="0" distB="0" distL="0" distR="0">
            <wp:extent cx="3204830" cy="595423"/>
            <wp:effectExtent l="19050" t="0" r="1462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0258F" w:rsidRDefault="00F0258F"/>
    <w:p w:rsidR="000E7495" w:rsidRDefault="000E7495"/>
    <w:p w:rsidR="00F0258F" w:rsidRDefault="000E7495"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188595</wp:posOffset>
            </wp:positionV>
            <wp:extent cx="3837940" cy="2573020"/>
            <wp:effectExtent l="0" t="0" r="0" b="0"/>
            <wp:wrapTight wrapText="bothSides">
              <wp:wrapPolygon edited="0">
                <wp:start x="3002" y="0"/>
                <wp:lineTo x="2895" y="4318"/>
                <wp:lineTo x="5361" y="5117"/>
                <wp:lineTo x="10078" y="5117"/>
                <wp:lineTo x="3860" y="7196"/>
                <wp:lineTo x="3860" y="12954"/>
                <wp:lineTo x="10185" y="15352"/>
                <wp:lineTo x="3860" y="15832"/>
                <wp:lineTo x="3967" y="21589"/>
                <wp:lineTo x="17690" y="21589"/>
                <wp:lineTo x="17797" y="20630"/>
                <wp:lineTo x="18012" y="15832"/>
                <wp:lineTo x="11472" y="15352"/>
                <wp:lineTo x="17797" y="12954"/>
                <wp:lineTo x="18012" y="7196"/>
                <wp:lineTo x="11472" y="5117"/>
                <wp:lineTo x="16404" y="5117"/>
                <wp:lineTo x="18762" y="4318"/>
                <wp:lineTo x="18655" y="2559"/>
                <wp:lineTo x="18548" y="160"/>
                <wp:lineTo x="18548" y="0"/>
                <wp:lineTo x="3002" y="0"/>
              </wp:wrapPolygon>
            </wp:wrapTight>
            <wp:docPr id="9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  <w:r w:rsidR="00DF6F78">
        <w:rPr>
          <w:noProof/>
          <w:lang w:val="en-US"/>
        </w:rPr>
        <w:pict>
          <v:shape id="_x0000_s1032" type="#_x0000_t67" style="position:absolute;margin-left:10.9pt;margin-top:45.85pt;width:82.05pt;height:51.9pt;z-index:251664384;mso-position-horizontal-relative:text;mso-position-vertical-relative:text" fillcolor="#b8cce4 [1300]" stroked="f">
            <v:textbox>
              <w:txbxContent>
                <w:p w:rsidR="000E7495" w:rsidRPr="000E7495" w:rsidRDefault="000E7495" w:rsidP="000E7495">
                  <w:pPr>
                    <w:rPr>
                      <w:sz w:val="32"/>
                      <w:szCs w:val="32"/>
                      <w:lang w:val="en-ZA"/>
                    </w:rPr>
                  </w:pPr>
                  <w:r>
                    <w:rPr>
                      <w:lang w:val="en-ZA"/>
                    </w:rPr>
                    <w:t xml:space="preserve">   </w:t>
                  </w:r>
                  <w:r w:rsidRPr="000E7495">
                    <w:rPr>
                      <w:sz w:val="32"/>
                      <w:szCs w:val="32"/>
                      <w:lang w:val="en-ZA"/>
                    </w:rPr>
                    <w:t>YES</w:t>
                  </w:r>
                </w:p>
              </w:txbxContent>
            </v:textbox>
          </v:shape>
        </w:pict>
      </w:r>
      <w:r w:rsidR="00F0258F" w:rsidRPr="00F0258F">
        <w:rPr>
          <w:noProof/>
          <w:lang w:val="en-US"/>
        </w:rPr>
        <w:drawing>
          <wp:inline distT="0" distB="0" distL="0" distR="0">
            <wp:extent cx="1562986" cy="680484"/>
            <wp:effectExtent l="0" t="0" r="0" b="0"/>
            <wp:docPr id="7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0E7495" w:rsidRDefault="000E7495"/>
    <w:p w:rsidR="00F0258F" w:rsidRDefault="000E7495"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159385</wp:posOffset>
            </wp:positionV>
            <wp:extent cx="3213100" cy="594995"/>
            <wp:effectExtent l="19050" t="0" r="0" b="0"/>
            <wp:wrapTight wrapText="bothSides">
              <wp:wrapPolygon edited="0">
                <wp:start x="128" y="0"/>
                <wp:lineTo x="-128" y="11065"/>
                <wp:lineTo x="0" y="21439"/>
                <wp:lineTo x="19338" y="21439"/>
                <wp:lineTo x="19466" y="21439"/>
                <wp:lineTo x="21258" y="11757"/>
                <wp:lineTo x="21258" y="11065"/>
                <wp:lineTo x="19338" y="0"/>
                <wp:lineTo x="128" y="0"/>
              </wp:wrapPolygon>
            </wp:wrapTight>
            <wp:docPr id="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anchor>
        </w:drawing>
      </w:r>
    </w:p>
    <w:p w:rsidR="000E7495" w:rsidRDefault="000E7495"/>
    <w:p w:rsidR="000E7495" w:rsidRDefault="000E7495"/>
    <w:p w:rsidR="00F0258F" w:rsidRDefault="00DF6F78">
      <w:r>
        <w:rPr>
          <w:noProof/>
          <w:lang w:val="en-US"/>
        </w:rPr>
        <w:pict>
          <v:shape id="_x0000_s1039" type="#_x0000_t67" style="position:absolute;margin-left:319.15pt;margin-top:117pt;width:103.2pt;height:32.9pt;z-index:251672576" fillcolor="#b8cce4 [1300]" stroked="f">
            <v:textbox>
              <w:txbxContent>
                <w:p w:rsidR="001E0438" w:rsidRPr="004D2ECC" w:rsidRDefault="001E0438" w:rsidP="001E0438"/>
              </w:txbxContent>
            </v:textbox>
          </v:shape>
        </w:pict>
      </w:r>
      <w:r>
        <w:rPr>
          <w:noProof/>
          <w:lang w:val="en-US"/>
        </w:rPr>
        <w:pict>
          <v:shape id="_x0000_s1038" type="#_x0000_t67" style="position:absolute;margin-left:83.45pt;margin-top:117pt;width:95.05pt;height:32.9pt;z-index:251671552" fillcolor="#b8cce4 [1300]" stroked="f">
            <v:textbox>
              <w:txbxContent>
                <w:p w:rsidR="001E0438" w:rsidRPr="004D2ECC" w:rsidRDefault="001E0438" w:rsidP="001E0438"/>
              </w:txbxContent>
            </v:textbox>
          </v:shape>
        </w:pict>
      </w:r>
      <w:r>
        <w:rPr>
          <w:noProof/>
          <w:lang w:val="en-US"/>
        </w:rPr>
        <w:pict>
          <v:shape id="_x0000_s1037" type="#_x0000_t202" style="position:absolute;margin-left:301.35pt;margin-top:145.45pt;width:172.5pt;height:103.5pt;z-index:251670528" fillcolor="white [3201]" strokecolor="#4bacc6 [3208]" strokeweight="1pt">
            <v:stroke dashstyle="dash"/>
            <v:shadow color="#868686"/>
            <v:textbox>
              <w:txbxContent>
                <w:p w:rsidR="004D2ECC" w:rsidRDefault="004D2ECC" w:rsidP="001E0438">
                  <w:pPr>
                    <w:spacing w:after="0" w:line="240" w:lineRule="auto"/>
                    <w:rPr>
                      <w:b/>
                      <w:lang w:val="en-ZA"/>
                    </w:rPr>
                  </w:pPr>
                  <w:r w:rsidRPr="001E0438">
                    <w:rPr>
                      <w:b/>
                      <w:lang w:val="en-ZA"/>
                    </w:rPr>
                    <w:t>Risk of harm outweighs benefits</w:t>
                  </w:r>
                </w:p>
                <w:p w:rsidR="001E0438" w:rsidRPr="001E0438" w:rsidRDefault="001E0438" w:rsidP="001E0438">
                  <w:pPr>
                    <w:spacing w:after="0" w:line="240" w:lineRule="auto"/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>Discuss alternatives with the patient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5" type="#_x0000_t202" style="position:absolute;margin-left:-10.85pt;margin-top:145.45pt;width:299.7pt;height:150.45pt;z-index:251669504" fillcolor="white [3201]" strokecolor="#4bacc6 [3208]" strokeweight="1pt">
            <v:stroke dashstyle="dash"/>
            <v:shadow color="#868686"/>
            <v:textbox>
              <w:txbxContent>
                <w:p w:rsidR="004D2ECC" w:rsidRPr="001E0438" w:rsidRDefault="004D2ECC" w:rsidP="001E0438">
                  <w:pPr>
                    <w:spacing w:after="0" w:line="240" w:lineRule="auto"/>
                    <w:rPr>
                      <w:b/>
                      <w:lang w:val="en-ZA"/>
                    </w:rPr>
                  </w:pPr>
                  <w:r w:rsidRPr="001E0438">
                    <w:rPr>
                      <w:b/>
                      <w:lang w:val="en-ZA"/>
                    </w:rPr>
                    <w:t>Benefits outweigh risks of harm</w:t>
                  </w:r>
                </w:p>
                <w:p w:rsidR="001E0438" w:rsidRDefault="004D2ECC" w:rsidP="001E043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lang w:val="en-ZA"/>
                    </w:rPr>
                  </w:pPr>
                  <w:r w:rsidRPr="001E0438">
                    <w:rPr>
                      <w:lang w:val="en-ZA"/>
                    </w:rPr>
                    <w:t>Discuss with patient possible adverse effects of NSAIDs and action</w:t>
                  </w:r>
                  <w:r w:rsidR="001E0438" w:rsidRPr="001E0438">
                    <w:rPr>
                      <w:lang w:val="en-ZA"/>
                    </w:rPr>
                    <w:t xml:space="preserve"> to take if they suspect them</w:t>
                  </w:r>
                </w:p>
                <w:p w:rsidR="001E0438" w:rsidRDefault="001E0438" w:rsidP="001E043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lang w:val="en-ZA"/>
                    </w:rPr>
                  </w:pPr>
                  <w:r w:rsidRPr="001E0438">
                    <w:rPr>
                      <w:lang w:val="en-ZA"/>
                    </w:rPr>
                    <w:t xml:space="preserve">Use the lowest effective dose for the shortest possible duration. Adding NSAIDs to </w:t>
                  </w:r>
                  <w:proofErr w:type="spellStart"/>
                  <w:r w:rsidRPr="001E0438">
                    <w:rPr>
                      <w:lang w:val="en-ZA"/>
                    </w:rPr>
                    <w:t>paracetamol</w:t>
                  </w:r>
                  <w:proofErr w:type="spellEnd"/>
                  <w:r w:rsidRPr="001E0438">
                    <w:rPr>
                      <w:lang w:val="en-ZA"/>
                    </w:rPr>
                    <w:t xml:space="preserve"> can allow a lower dose of NSAIDs</w:t>
                  </w:r>
                </w:p>
                <w:p w:rsidR="001E0438" w:rsidRDefault="001E0438" w:rsidP="001E043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>Regularly review the effectiveness and need for ongoing NSAIDs</w:t>
                  </w:r>
                </w:p>
                <w:p w:rsidR="001E0438" w:rsidRPr="001E0438" w:rsidRDefault="001E0438" w:rsidP="001E043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84"/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>Do not stop low dose aspirin if NSAID cannot be avoided. Do educate patient about risks of bleeding.</w:t>
                  </w:r>
                </w:p>
                <w:p w:rsidR="001E0438" w:rsidRDefault="001E0438" w:rsidP="004D2ECC">
                  <w:pPr>
                    <w:rPr>
                      <w:lang w:val="en-ZA"/>
                    </w:rPr>
                  </w:pPr>
                </w:p>
                <w:p w:rsidR="001E0438" w:rsidRPr="00F0258F" w:rsidRDefault="001E0438" w:rsidP="004D2ECC">
                  <w:pPr>
                    <w:rPr>
                      <w:lang w:val="en-ZA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4" type="#_x0000_t202" style="position:absolute;margin-left:-10.85pt;margin-top:78.45pt;width:484.7pt;height:38.55pt;z-index:251668480" fillcolor="white [3201]" strokecolor="#4bacc6 [3208]" strokeweight="1pt">
            <v:stroke dashstyle="dash"/>
            <v:shadow color="#868686"/>
            <v:textbox>
              <w:txbxContent>
                <w:p w:rsidR="004D2ECC" w:rsidRDefault="004D2ECC" w:rsidP="001E0438">
                  <w:pPr>
                    <w:spacing w:after="0" w:line="240" w:lineRule="auto"/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>What is the overall balance of benefits and harm?</w:t>
                  </w:r>
                </w:p>
                <w:p w:rsidR="004D2ECC" w:rsidRPr="00F0258F" w:rsidRDefault="004D2ECC" w:rsidP="001E0438">
                  <w:pPr>
                    <w:spacing w:after="0" w:line="240" w:lineRule="auto"/>
                    <w:rPr>
                      <w:lang w:val="en-ZA"/>
                    </w:rPr>
                  </w:pPr>
                  <w:r>
                    <w:rPr>
                      <w:lang w:val="en-ZA"/>
                    </w:rPr>
                    <w:t>How does the patient value the risk of harm compared with the need for further analgesia?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3" type="#_x0000_t67" style="position:absolute;margin-left:329.35pt;margin-top:26.55pt;width:82.05pt;height:51.9pt;z-index:251667456" fillcolor="#b8cce4 [1300]" stroked="f">
            <v:textbox>
              <w:txbxContent>
                <w:p w:rsidR="004D2ECC" w:rsidRPr="004D2ECC" w:rsidRDefault="004D2ECC" w:rsidP="004D2ECC"/>
              </w:txbxContent>
            </v:textbox>
          </v:shape>
        </w:pict>
      </w:r>
    </w:p>
    <w:sectPr w:rsidR="00F0258F" w:rsidSect="001E38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47E"/>
    <w:multiLevelType w:val="hybridMultilevel"/>
    <w:tmpl w:val="C6DA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258F"/>
    <w:rsid w:val="000E7495"/>
    <w:rsid w:val="001276E8"/>
    <w:rsid w:val="00153A04"/>
    <w:rsid w:val="001E0438"/>
    <w:rsid w:val="001E38E2"/>
    <w:rsid w:val="0035082B"/>
    <w:rsid w:val="003943EB"/>
    <w:rsid w:val="00450DD0"/>
    <w:rsid w:val="004D2ECC"/>
    <w:rsid w:val="0058304A"/>
    <w:rsid w:val="006104B5"/>
    <w:rsid w:val="006E2E1D"/>
    <w:rsid w:val="0071773F"/>
    <w:rsid w:val="009212AD"/>
    <w:rsid w:val="009C59F7"/>
    <w:rsid w:val="009E5812"/>
    <w:rsid w:val="00BC28B4"/>
    <w:rsid w:val="00C06798"/>
    <w:rsid w:val="00CA5825"/>
    <w:rsid w:val="00DC34B2"/>
    <w:rsid w:val="00DF6F78"/>
    <w:rsid w:val="00EE2898"/>
    <w:rsid w:val="00F0258F"/>
    <w:rsid w:val="00F40BE6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8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E0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EE0459-032B-4B45-9B20-F77CBB6B1CBC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295E8D-BC92-4848-AC2D-A90821844179}">
      <dgm:prSet phldrT="[Text]"/>
      <dgm:spPr/>
      <dgm:t>
        <a:bodyPr/>
        <a:lstStyle/>
        <a:p>
          <a:r>
            <a:rPr lang="en-US"/>
            <a:t>Is the patient using non-drug measures to control pain?</a:t>
          </a:r>
        </a:p>
      </dgm:t>
    </dgm:pt>
    <dgm:pt modelId="{FBBE7FFA-BDA7-49CA-9499-23EDE1BB2F59}" type="parTrans" cxnId="{65D0FFBC-D852-487C-9285-EC714B53803D}">
      <dgm:prSet/>
      <dgm:spPr/>
      <dgm:t>
        <a:bodyPr/>
        <a:lstStyle/>
        <a:p>
          <a:endParaRPr lang="en-US"/>
        </a:p>
      </dgm:t>
    </dgm:pt>
    <dgm:pt modelId="{97B28AC1-B711-4350-ACCE-E1F59EFF0C99}" type="sibTrans" cxnId="{65D0FFBC-D852-487C-9285-EC714B53803D}">
      <dgm:prSet/>
      <dgm:spPr/>
      <dgm:t>
        <a:bodyPr/>
        <a:lstStyle/>
        <a:p>
          <a:endParaRPr lang="en-US"/>
        </a:p>
      </dgm:t>
    </dgm:pt>
    <dgm:pt modelId="{ABEC9D6F-FD2B-4E89-B2E0-17E974C870BF}">
      <dgm:prSet phldrT="[Text]" custT="1"/>
      <dgm:spPr/>
      <dgm:t>
        <a:bodyPr/>
        <a:lstStyle/>
        <a:p>
          <a:r>
            <a:rPr lang="en-US" sz="1600"/>
            <a:t>NO</a:t>
          </a:r>
        </a:p>
      </dgm:t>
    </dgm:pt>
    <dgm:pt modelId="{CEFCA79B-0B9C-4F3F-92E6-A94469B1CFFC}" type="parTrans" cxnId="{A190AACE-2E6E-4BCE-8E27-6BFC51190D47}">
      <dgm:prSet/>
      <dgm:spPr/>
      <dgm:t>
        <a:bodyPr/>
        <a:lstStyle/>
        <a:p>
          <a:endParaRPr lang="en-US"/>
        </a:p>
      </dgm:t>
    </dgm:pt>
    <dgm:pt modelId="{C2238D9A-DE7D-47E5-BFC0-723A961A49B6}" type="sibTrans" cxnId="{A190AACE-2E6E-4BCE-8E27-6BFC51190D47}">
      <dgm:prSet/>
      <dgm:spPr/>
      <dgm:t>
        <a:bodyPr/>
        <a:lstStyle/>
        <a:p>
          <a:endParaRPr lang="en-US"/>
        </a:p>
      </dgm:t>
    </dgm:pt>
    <dgm:pt modelId="{C3479841-E76B-4286-8AEC-340770DD20A9}" type="pres">
      <dgm:prSet presAssocID="{D4EE0459-032B-4B45-9B20-F77CBB6B1CB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0DECB28-F7CF-4E16-907C-8857A59939FA}" type="pres">
      <dgm:prSet presAssocID="{E2295E8D-BC92-4848-AC2D-A90821844179}" presName="linNode" presStyleCnt="0"/>
      <dgm:spPr/>
    </dgm:pt>
    <dgm:pt modelId="{A38EFC12-54E9-4DF5-9654-FA4A83537E99}" type="pres">
      <dgm:prSet presAssocID="{E2295E8D-BC92-4848-AC2D-A90821844179}" presName="parent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3392EF-E904-482D-B2E1-33C10B047EC0}" type="pres">
      <dgm:prSet presAssocID="{E2295E8D-BC92-4848-AC2D-A90821844179}" presName="childShp" presStyleLbl="bg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26EAA02-5D2D-439B-8D06-CA01FF58628D}" type="presOf" srcId="{E2295E8D-BC92-4848-AC2D-A90821844179}" destId="{A38EFC12-54E9-4DF5-9654-FA4A83537E99}" srcOrd="0" destOrd="0" presId="urn:microsoft.com/office/officeart/2005/8/layout/vList6"/>
    <dgm:cxn modelId="{8BEB1048-0800-46E9-ADA5-270B4F2D095D}" type="presOf" srcId="{ABEC9D6F-FD2B-4E89-B2E0-17E974C870BF}" destId="{103392EF-E904-482D-B2E1-33C10B047EC0}" srcOrd="0" destOrd="0" presId="urn:microsoft.com/office/officeart/2005/8/layout/vList6"/>
    <dgm:cxn modelId="{65D0FFBC-D852-487C-9285-EC714B53803D}" srcId="{D4EE0459-032B-4B45-9B20-F77CBB6B1CBC}" destId="{E2295E8D-BC92-4848-AC2D-A90821844179}" srcOrd="0" destOrd="0" parTransId="{FBBE7FFA-BDA7-49CA-9499-23EDE1BB2F59}" sibTransId="{97B28AC1-B711-4350-ACCE-E1F59EFF0C99}"/>
    <dgm:cxn modelId="{A190AACE-2E6E-4BCE-8E27-6BFC51190D47}" srcId="{E2295E8D-BC92-4848-AC2D-A90821844179}" destId="{ABEC9D6F-FD2B-4E89-B2E0-17E974C870BF}" srcOrd="0" destOrd="0" parTransId="{CEFCA79B-0B9C-4F3F-92E6-A94469B1CFFC}" sibTransId="{C2238D9A-DE7D-47E5-BFC0-723A961A49B6}"/>
    <dgm:cxn modelId="{B4344D5D-D5DA-4DC5-8FB1-266F1DA91C23}" type="presOf" srcId="{D4EE0459-032B-4B45-9B20-F77CBB6B1CBC}" destId="{C3479841-E76B-4286-8AEC-340770DD20A9}" srcOrd="0" destOrd="0" presId="urn:microsoft.com/office/officeart/2005/8/layout/vList6"/>
    <dgm:cxn modelId="{6524A7F9-9E43-4040-AF04-41F815C5DCBF}" type="presParOf" srcId="{C3479841-E76B-4286-8AEC-340770DD20A9}" destId="{D0DECB28-F7CF-4E16-907C-8857A59939FA}" srcOrd="0" destOrd="0" presId="urn:microsoft.com/office/officeart/2005/8/layout/vList6"/>
    <dgm:cxn modelId="{27A5FC81-E2A5-4150-A3B1-5310671AC4FD}" type="presParOf" srcId="{D0DECB28-F7CF-4E16-907C-8857A59939FA}" destId="{A38EFC12-54E9-4DF5-9654-FA4A83537E99}" srcOrd="0" destOrd="0" presId="urn:microsoft.com/office/officeart/2005/8/layout/vList6"/>
    <dgm:cxn modelId="{03C2D2E1-F316-4A6D-9171-16DC5E5E7766}" type="presParOf" srcId="{D0DECB28-F7CF-4E16-907C-8857A59939FA}" destId="{103392EF-E904-482D-B2E1-33C10B047EC0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4EE0459-032B-4B45-9B20-F77CBB6B1CBC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295E8D-BC92-4848-AC2D-A90821844179}">
      <dgm:prSet phldrT="[Text]"/>
      <dgm:spPr/>
      <dgm:t>
        <a:bodyPr/>
        <a:lstStyle/>
        <a:p>
          <a:r>
            <a:rPr lang="en-US"/>
            <a:t>Has the patient tried paracetamol in appropriate doses?</a:t>
          </a:r>
        </a:p>
      </dgm:t>
    </dgm:pt>
    <dgm:pt modelId="{FBBE7FFA-BDA7-49CA-9499-23EDE1BB2F59}" type="parTrans" cxnId="{65D0FFBC-D852-487C-9285-EC714B53803D}">
      <dgm:prSet/>
      <dgm:spPr/>
      <dgm:t>
        <a:bodyPr/>
        <a:lstStyle/>
        <a:p>
          <a:endParaRPr lang="en-US"/>
        </a:p>
      </dgm:t>
    </dgm:pt>
    <dgm:pt modelId="{97B28AC1-B711-4350-ACCE-E1F59EFF0C99}" type="sibTrans" cxnId="{65D0FFBC-D852-487C-9285-EC714B53803D}">
      <dgm:prSet/>
      <dgm:spPr/>
      <dgm:t>
        <a:bodyPr/>
        <a:lstStyle/>
        <a:p>
          <a:endParaRPr lang="en-US"/>
        </a:p>
      </dgm:t>
    </dgm:pt>
    <dgm:pt modelId="{ABEC9D6F-FD2B-4E89-B2E0-17E974C870BF}">
      <dgm:prSet phldrT="[Text]" custT="1"/>
      <dgm:spPr/>
      <dgm:t>
        <a:bodyPr/>
        <a:lstStyle/>
        <a:p>
          <a:r>
            <a:rPr lang="en-US" sz="1400"/>
            <a:t>NO</a:t>
          </a:r>
        </a:p>
      </dgm:t>
    </dgm:pt>
    <dgm:pt modelId="{CEFCA79B-0B9C-4F3F-92E6-A94469B1CFFC}" type="parTrans" cxnId="{A190AACE-2E6E-4BCE-8E27-6BFC51190D47}">
      <dgm:prSet/>
      <dgm:spPr/>
      <dgm:t>
        <a:bodyPr/>
        <a:lstStyle/>
        <a:p>
          <a:endParaRPr lang="en-US"/>
        </a:p>
      </dgm:t>
    </dgm:pt>
    <dgm:pt modelId="{C2238D9A-DE7D-47E5-BFC0-723A961A49B6}" type="sibTrans" cxnId="{A190AACE-2E6E-4BCE-8E27-6BFC51190D47}">
      <dgm:prSet/>
      <dgm:spPr/>
      <dgm:t>
        <a:bodyPr/>
        <a:lstStyle/>
        <a:p>
          <a:endParaRPr lang="en-US"/>
        </a:p>
      </dgm:t>
    </dgm:pt>
    <dgm:pt modelId="{C3479841-E76B-4286-8AEC-340770DD20A9}" type="pres">
      <dgm:prSet presAssocID="{D4EE0459-032B-4B45-9B20-F77CBB6B1CB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0DECB28-F7CF-4E16-907C-8857A59939FA}" type="pres">
      <dgm:prSet presAssocID="{E2295E8D-BC92-4848-AC2D-A90821844179}" presName="linNode" presStyleCnt="0"/>
      <dgm:spPr/>
    </dgm:pt>
    <dgm:pt modelId="{A38EFC12-54E9-4DF5-9654-FA4A83537E99}" type="pres">
      <dgm:prSet presAssocID="{E2295E8D-BC92-4848-AC2D-A90821844179}" presName="parentShp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3392EF-E904-482D-B2E1-33C10B047EC0}" type="pres">
      <dgm:prSet presAssocID="{E2295E8D-BC92-4848-AC2D-A90821844179}" presName="childShp" presStyleLbl="bg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201E3C9-6F3D-4832-BA33-654F118C721A}" type="presOf" srcId="{E2295E8D-BC92-4848-AC2D-A90821844179}" destId="{A38EFC12-54E9-4DF5-9654-FA4A83537E99}" srcOrd="0" destOrd="0" presId="urn:microsoft.com/office/officeart/2005/8/layout/vList6"/>
    <dgm:cxn modelId="{0EE654AA-C4E2-4DA4-BF20-F43E77527ED7}" type="presOf" srcId="{ABEC9D6F-FD2B-4E89-B2E0-17E974C870BF}" destId="{103392EF-E904-482D-B2E1-33C10B047EC0}" srcOrd="0" destOrd="0" presId="urn:microsoft.com/office/officeart/2005/8/layout/vList6"/>
    <dgm:cxn modelId="{F973A8FB-174B-4E61-88F9-63A7618ED394}" type="presOf" srcId="{D4EE0459-032B-4B45-9B20-F77CBB6B1CBC}" destId="{C3479841-E76B-4286-8AEC-340770DD20A9}" srcOrd="0" destOrd="0" presId="urn:microsoft.com/office/officeart/2005/8/layout/vList6"/>
    <dgm:cxn modelId="{65D0FFBC-D852-487C-9285-EC714B53803D}" srcId="{D4EE0459-032B-4B45-9B20-F77CBB6B1CBC}" destId="{E2295E8D-BC92-4848-AC2D-A90821844179}" srcOrd="0" destOrd="0" parTransId="{FBBE7FFA-BDA7-49CA-9499-23EDE1BB2F59}" sibTransId="{97B28AC1-B711-4350-ACCE-E1F59EFF0C99}"/>
    <dgm:cxn modelId="{A190AACE-2E6E-4BCE-8E27-6BFC51190D47}" srcId="{E2295E8D-BC92-4848-AC2D-A90821844179}" destId="{ABEC9D6F-FD2B-4E89-B2E0-17E974C870BF}" srcOrd="0" destOrd="0" parTransId="{CEFCA79B-0B9C-4F3F-92E6-A94469B1CFFC}" sibTransId="{C2238D9A-DE7D-47E5-BFC0-723A961A49B6}"/>
    <dgm:cxn modelId="{3FC807D0-D839-434B-9A4E-0856C6E7099B}" type="presParOf" srcId="{C3479841-E76B-4286-8AEC-340770DD20A9}" destId="{D0DECB28-F7CF-4E16-907C-8857A59939FA}" srcOrd="0" destOrd="0" presId="urn:microsoft.com/office/officeart/2005/8/layout/vList6"/>
    <dgm:cxn modelId="{2D70DC9F-3EA5-4837-B463-089C62931F84}" type="presParOf" srcId="{D0DECB28-F7CF-4E16-907C-8857A59939FA}" destId="{A38EFC12-54E9-4DF5-9654-FA4A83537E99}" srcOrd="0" destOrd="0" presId="urn:microsoft.com/office/officeart/2005/8/layout/vList6"/>
    <dgm:cxn modelId="{D76E7E49-2CD4-45E7-BE8A-74BA52E78AAC}" type="presParOf" srcId="{D0DECB28-F7CF-4E16-907C-8857A59939FA}" destId="{103392EF-E904-482D-B2E1-33C10B047EC0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DD94877-ED0B-4B51-8CBE-A3CC736A804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AC9A809B-F1EF-44AF-B891-AE579BA28636}">
      <dgm:prSet phldrT="[Text]" custT="1"/>
      <dgm:spPr/>
      <dgm:t>
        <a:bodyPr/>
        <a:lstStyle/>
        <a:p>
          <a:r>
            <a:rPr lang="en-US" sz="1200"/>
            <a:t>What is the patient's overall cardiovascular risk?</a:t>
          </a:r>
        </a:p>
      </dgm:t>
    </dgm:pt>
    <dgm:pt modelId="{79AE91F7-694F-459E-BC8E-E639EE80F2D4}" type="parTrans" cxnId="{8194209C-A44B-4D56-902D-3A3A4BE414EF}">
      <dgm:prSet/>
      <dgm:spPr/>
      <dgm:t>
        <a:bodyPr/>
        <a:lstStyle/>
        <a:p>
          <a:endParaRPr lang="en-US"/>
        </a:p>
      </dgm:t>
    </dgm:pt>
    <dgm:pt modelId="{A9C38DF3-9187-4B66-996B-0B92A2912AC5}" type="sibTrans" cxnId="{8194209C-A44B-4D56-902D-3A3A4BE414EF}">
      <dgm:prSet/>
      <dgm:spPr/>
      <dgm:t>
        <a:bodyPr/>
        <a:lstStyle/>
        <a:p>
          <a:endParaRPr lang="en-US"/>
        </a:p>
      </dgm:t>
    </dgm:pt>
    <dgm:pt modelId="{C720543D-AD12-49CC-A0DE-68EED6052E10}">
      <dgm:prSet phldrT="[Text]" custT="1"/>
      <dgm:spPr/>
      <dgm:t>
        <a:bodyPr/>
        <a:lstStyle/>
        <a:p>
          <a:r>
            <a:rPr lang="en-US" sz="1200"/>
            <a:t>Does the patient have risks for gastrointestinal adverse events?</a:t>
          </a:r>
        </a:p>
      </dgm:t>
    </dgm:pt>
    <dgm:pt modelId="{8CAB827F-EB6B-420D-AA4F-91919251D6B6}" type="parTrans" cxnId="{45A7C08B-982D-4344-A96B-B52D2A2E0128}">
      <dgm:prSet/>
      <dgm:spPr/>
      <dgm:t>
        <a:bodyPr/>
        <a:lstStyle/>
        <a:p>
          <a:endParaRPr lang="en-US"/>
        </a:p>
      </dgm:t>
    </dgm:pt>
    <dgm:pt modelId="{E09B4423-96A0-406E-849C-7317A42982EF}" type="sibTrans" cxnId="{45A7C08B-982D-4344-A96B-B52D2A2E0128}">
      <dgm:prSet/>
      <dgm:spPr/>
      <dgm:t>
        <a:bodyPr/>
        <a:lstStyle/>
        <a:p>
          <a:endParaRPr lang="en-US"/>
        </a:p>
      </dgm:t>
    </dgm:pt>
    <dgm:pt modelId="{99944A0A-3CBE-414F-AAD0-5EA67B0D694C}">
      <dgm:prSet phldrT="[Text]" custT="1"/>
      <dgm:spPr/>
      <dgm:t>
        <a:bodyPr/>
        <a:lstStyle/>
        <a:p>
          <a:r>
            <a:rPr lang="en-US" sz="1200"/>
            <a:t>Does the patient have risks for renal impairment?</a:t>
          </a:r>
        </a:p>
      </dgm:t>
    </dgm:pt>
    <dgm:pt modelId="{21898790-2576-457E-A473-30397487B195}" type="parTrans" cxnId="{133784C7-4F34-43AE-8F09-88E4F25C879C}">
      <dgm:prSet/>
      <dgm:spPr/>
      <dgm:t>
        <a:bodyPr/>
        <a:lstStyle/>
        <a:p>
          <a:endParaRPr lang="en-US"/>
        </a:p>
      </dgm:t>
    </dgm:pt>
    <dgm:pt modelId="{E35B9730-FD6E-4FA4-9505-F4D8343D56AF}" type="sibTrans" cxnId="{133784C7-4F34-43AE-8F09-88E4F25C879C}">
      <dgm:prSet/>
      <dgm:spPr/>
      <dgm:t>
        <a:bodyPr/>
        <a:lstStyle/>
        <a:p>
          <a:endParaRPr lang="en-US"/>
        </a:p>
      </dgm:t>
    </dgm:pt>
    <dgm:pt modelId="{3384F483-1C8F-4AE9-AB95-AB41CE07F4B8}" type="pres">
      <dgm:prSet presAssocID="{8DD94877-ED0B-4B51-8CBE-A3CC736A8045}" presName="linearFlow" presStyleCnt="0">
        <dgm:presLayoutVars>
          <dgm:resizeHandles val="exact"/>
        </dgm:presLayoutVars>
      </dgm:prSet>
      <dgm:spPr/>
    </dgm:pt>
    <dgm:pt modelId="{12DB2576-52C5-4C72-9DE3-88B53EF714C9}" type="pres">
      <dgm:prSet presAssocID="{AC9A809B-F1EF-44AF-B891-AE579BA28636}" presName="node" presStyleLbl="node1" presStyleIdx="0" presStyleCnt="3" custScaleX="113715" custScaleY="75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76E333-4118-47B6-8D35-E7297F230769}" type="pres">
      <dgm:prSet presAssocID="{A9C38DF3-9187-4B66-996B-0B92A2912AC5}" presName="sibTrans" presStyleLbl="sibTrans2D1" presStyleIdx="0" presStyleCnt="2"/>
      <dgm:spPr/>
      <dgm:t>
        <a:bodyPr/>
        <a:lstStyle/>
        <a:p>
          <a:endParaRPr lang="en-US"/>
        </a:p>
      </dgm:t>
    </dgm:pt>
    <dgm:pt modelId="{6841BE2E-BB06-40F5-AD43-355787458732}" type="pres">
      <dgm:prSet presAssocID="{A9C38DF3-9187-4B66-996B-0B92A2912AC5}" presName="connectorText" presStyleLbl="sibTrans2D1" presStyleIdx="0" presStyleCnt="2"/>
      <dgm:spPr/>
      <dgm:t>
        <a:bodyPr/>
        <a:lstStyle/>
        <a:p>
          <a:endParaRPr lang="en-US"/>
        </a:p>
      </dgm:t>
    </dgm:pt>
    <dgm:pt modelId="{F30BBA07-BBFB-4B5C-87AD-73C944B825DB}" type="pres">
      <dgm:prSet presAssocID="{C720543D-AD12-49CC-A0DE-68EED6052E1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309E57-49A0-4445-9FB9-6820922C7517}" type="pres">
      <dgm:prSet presAssocID="{E09B4423-96A0-406E-849C-7317A42982EF}" presName="sibTrans" presStyleLbl="sibTrans2D1" presStyleIdx="1" presStyleCnt="2"/>
      <dgm:spPr/>
      <dgm:t>
        <a:bodyPr/>
        <a:lstStyle/>
        <a:p>
          <a:endParaRPr lang="en-US"/>
        </a:p>
      </dgm:t>
    </dgm:pt>
    <dgm:pt modelId="{939A16E5-E6D3-48C1-BBBA-8AC40250B9F6}" type="pres">
      <dgm:prSet presAssocID="{E09B4423-96A0-406E-849C-7317A42982EF}" presName="connectorText" presStyleLbl="sibTrans2D1" presStyleIdx="1" presStyleCnt="2"/>
      <dgm:spPr/>
      <dgm:t>
        <a:bodyPr/>
        <a:lstStyle/>
        <a:p>
          <a:endParaRPr lang="en-US"/>
        </a:p>
      </dgm:t>
    </dgm:pt>
    <dgm:pt modelId="{C66044A5-240C-4A07-B05D-F114B673C2F3}" type="pres">
      <dgm:prSet presAssocID="{99944A0A-3CBE-414F-AAD0-5EA67B0D694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062831-6CCF-4531-9254-E61B55744924}" type="presOf" srcId="{AC9A809B-F1EF-44AF-B891-AE579BA28636}" destId="{12DB2576-52C5-4C72-9DE3-88B53EF714C9}" srcOrd="0" destOrd="0" presId="urn:microsoft.com/office/officeart/2005/8/layout/process2"/>
    <dgm:cxn modelId="{CD7A7BC9-3011-4A04-BAE6-B8A6BABD6523}" type="presOf" srcId="{A9C38DF3-9187-4B66-996B-0B92A2912AC5}" destId="{6841BE2E-BB06-40F5-AD43-355787458732}" srcOrd="1" destOrd="0" presId="urn:microsoft.com/office/officeart/2005/8/layout/process2"/>
    <dgm:cxn modelId="{EB7E7653-0661-42B5-8B30-71CC594DA3A1}" type="presOf" srcId="{A9C38DF3-9187-4B66-996B-0B92A2912AC5}" destId="{B676E333-4118-47B6-8D35-E7297F230769}" srcOrd="0" destOrd="0" presId="urn:microsoft.com/office/officeart/2005/8/layout/process2"/>
    <dgm:cxn modelId="{8194209C-A44B-4D56-902D-3A3A4BE414EF}" srcId="{8DD94877-ED0B-4B51-8CBE-A3CC736A8045}" destId="{AC9A809B-F1EF-44AF-B891-AE579BA28636}" srcOrd="0" destOrd="0" parTransId="{79AE91F7-694F-459E-BC8E-E639EE80F2D4}" sibTransId="{A9C38DF3-9187-4B66-996B-0B92A2912AC5}"/>
    <dgm:cxn modelId="{45A7C08B-982D-4344-A96B-B52D2A2E0128}" srcId="{8DD94877-ED0B-4B51-8CBE-A3CC736A8045}" destId="{C720543D-AD12-49CC-A0DE-68EED6052E10}" srcOrd="1" destOrd="0" parTransId="{8CAB827F-EB6B-420D-AA4F-91919251D6B6}" sibTransId="{E09B4423-96A0-406E-849C-7317A42982EF}"/>
    <dgm:cxn modelId="{FCDAB556-E6CE-4D88-AF54-25564F54C1AD}" type="presOf" srcId="{E09B4423-96A0-406E-849C-7317A42982EF}" destId="{5F309E57-49A0-4445-9FB9-6820922C7517}" srcOrd="0" destOrd="0" presId="urn:microsoft.com/office/officeart/2005/8/layout/process2"/>
    <dgm:cxn modelId="{A615523F-36C9-42D2-916D-E050EE9DE077}" type="presOf" srcId="{8DD94877-ED0B-4B51-8CBE-A3CC736A8045}" destId="{3384F483-1C8F-4AE9-AB95-AB41CE07F4B8}" srcOrd="0" destOrd="0" presId="urn:microsoft.com/office/officeart/2005/8/layout/process2"/>
    <dgm:cxn modelId="{303DFA85-8011-4562-B9E2-0F9263741E76}" type="presOf" srcId="{99944A0A-3CBE-414F-AAD0-5EA67B0D694C}" destId="{C66044A5-240C-4A07-B05D-F114B673C2F3}" srcOrd="0" destOrd="0" presId="urn:microsoft.com/office/officeart/2005/8/layout/process2"/>
    <dgm:cxn modelId="{133784C7-4F34-43AE-8F09-88E4F25C879C}" srcId="{8DD94877-ED0B-4B51-8CBE-A3CC736A8045}" destId="{99944A0A-3CBE-414F-AAD0-5EA67B0D694C}" srcOrd="2" destOrd="0" parTransId="{21898790-2576-457E-A473-30397487B195}" sibTransId="{E35B9730-FD6E-4FA4-9505-F4D8343D56AF}"/>
    <dgm:cxn modelId="{D3B80845-72B5-4180-AB6C-CCD6409537B9}" type="presOf" srcId="{E09B4423-96A0-406E-849C-7317A42982EF}" destId="{939A16E5-E6D3-48C1-BBBA-8AC40250B9F6}" srcOrd="1" destOrd="0" presId="urn:microsoft.com/office/officeart/2005/8/layout/process2"/>
    <dgm:cxn modelId="{85F76C9F-1665-445D-964E-A9E7300C318C}" type="presOf" srcId="{C720543D-AD12-49CC-A0DE-68EED6052E10}" destId="{F30BBA07-BBFB-4B5C-87AD-73C944B825DB}" srcOrd="0" destOrd="0" presId="urn:microsoft.com/office/officeart/2005/8/layout/process2"/>
    <dgm:cxn modelId="{C84C91A7-BFA0-4CC9-8375-4858B140E256}" type="presParOf" srcId="{3384F483-1C8F-4AE9-AB95-AB41CE07F4B8}" destId="{12DB2576-52C5-4C72-9DE3-88B53EF714C9}" srcOrd="0" destOrd="0" presId="urn:microsoft.com/office/officeart/2005/8/layout/process2"/>
    <dgm:cxn modelId="{DC432288-49B4-4892-8021-BF0F179985D0}" type="presParOf" srcId="{3384F483-1C8F-4AE9-AB95-AB41CE07F4B8}" destId="{B676E333-4118-47B6-8D35-E7297F230769}" srcOrd="1" destOrd="0" presId="urn:microsoft.com/office/officeart/2005/8/layout/process2"/>
    <dgm:cxn modelId="{C24A4BA6-2AD1-4CC6-9FF3-C0F17C4D55CA}" type="presParOf" srcId="{B676E333-4118-47B6-8D35-E7297F230769}" destId="{6841BE2E-BB06-40F5-AD43-355787458732}" srcOrd="0" destOrd="0" presId="urn:microsoft.com/office/officeart/2005/8/layout/process2"/>
    <dgm:cxn modelId="{88DDBF04-2323-4F66-AE34-F7206BBFE574}" type="presParOf" srcId="{3384F483-1C8F-4AE9-AB95-AB41CE07F4B8}" destId="{F30BBA07-BBFB-4B5C-87AD-73C944B825DB}" srcOrd="2" destOrd="0" presId="urn:microsoft.com/office/officeart/2005/8/layout/process2"/>
    <dgm:cxn modelId="{F6F3A1D5-67BC-4AD0-9243-3C516B8FF86E}" type="presParOf" srcId="{3384F483-1C8F-4AE9-AB95-AB41CE07F4B8}" destId="{5F309E57-49A0-4445-9FB9-6820922C7517}" srcOrd="3" destOrd="0" presId="urn:microsoft.com/office/officeart/2005/8/layout/process2"/>
    <dgm:cxn modelId="{DFE9D977-6336-4C8A-B37F-D0B300CC687A}" type="presParOf" srcId="{5F309E57-49A0-4445-9FB9-6820922C7517}" destId="{939A16E5-E6D3-48C1-BBBA-8AC40250B9F6}" srcOrd="0" destOrd="0" presId="urn:microsoft.com/office/officeart/2005/8/layout/process2"/>
    <dgm:cxn modelId="{9961E2E0-BFEF-4909-8C4A-E8EAC8A274F6}" type="presParOf" srcId="{3384F483-1C8F-4AE9-AB95-AB41CE07F4B8}" destId="{C66044A5-240C-4A07-B05D-F114B673C2F3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DD94877-ED0B-4B51-8CBE-A3CC736A804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AC9A809B-F1EF-44AF-B891-AE579BA28636}">
      <dgm:prSet phldrT="[Text]" custT="1"/>
      <dgm:spPr/>
      <dgm:t>
        <a:bodyPr/>
        <a:lstStyle/>
        <a:p>
          <a:r>
            <a:rPr lang="en-US" sz="1200"/>
            <a:t>Further analgesia required?</a:t>
          </a:r>
        </a:p>
      </dgm:t>
    </dgm:pt>
    <dgm:pt modelId="{79AE91F7-694F-459E-BC8E-E639EE80F2D4}" type="parTrans" cxnId="{8194209C-A44B-4D56-902D-3A3A4BE414EF}">
      <dgm:prSet/>
      <dgm:spPr/>
      <dgm:t>
        <a:bodyPr/>
        <a:lstStyle/>
        <a:p>
          <a:endParaRPr lang="en-US"/>
        </a:p>
      </dgm:t>
    </dgm:pt>
    <dgm:pt modelId="{A9C38DF3-9187-4B66-996B-0B92A2912AC5}" type="sibTrans" cxnId="{8194209C-A44B-4D56-902D-3A3A4BE414EF}">
      <dgm:prSet/>
      <dgm:spPr/>
      <dgm:t>
        <a:bodyPr/>
        <a:lstStyle/>
        <a:p>
          <a:endParaRPr lang="en-US"/>
        </a:p>
      </dgm:t>
    </dgm:pt>
    <dgm:pt modelId="{3384F483-1C8F-4AE9-AB95-AB41CE07F4B8}" type="pres">
      <dgm:prSet presAssocID="{8DD94877-ED0B-4B51-8CBE-A3CC736A8045}" presName="linearFlow" presStyleCnt="0">
        <dgm:presLayoutVars>
          <dgm:resizeHandles val="exact"/>
        </dgm:presLayoutVars>
      </dgm:prSet>
      <dgm:spPr/>
    </dgm:pt>
    <dgm:pt modelId="{12DB2576-52C5-4C72-9DE3-88B53EF714C9}" type="pres">
      <dgm:prSet presAssocID="{AC9A809B-F1EF-44AF-B891-AE579BA28636}" presName="node" presStyleLbl="node1" presStyleIdx="0" presStyleCnt="1" custScaleX="113715" custScaleY="75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194209C-A44B-4D56-902D-3A3A4BE414EF}" srcId="{8DD94877-ED0B-4B51-8CBE-A3CC736A8045}" destId="{AC9A809B-F1EF-44AF-B891-AE579BA28636}" srcOrd="0" destOrd="0" parTransId="{79AE91F7-694F-459E-BC8E-E639EE80F2D4}" sibTransId="{A9C38DF3-9187-4B66-996B-0B92A2912AC5}"/>
    <dgm:cxn modelId="{21C92180-72BF-4B02-A894-64232D3525E4}" type="presOf" srcId="{AC9A809B-F1EF-44AF-B891-AE579BA28636}" destId="{12DB2576-52C5-4C72-9DE3-88B53EF714C9}" srcOrd="0" destOrd="0" presId="urn:microsoft.com/office/officeart/2005/8/layout/process2"/>
    <dgm:cxn modelId="{60E82780-A51C-40BC-BB60-2A277900D3BD}" type="presOf" srcId="{8DD94877-ED0B-4B51-8CBE-A3CC736A8045}" destId="{3384F483-1C8F-4AE9-AB95-AB41CE07F4B8}" srcOrd="0" destOrd="0" presId="urn:microsoft.com/office/officeart/2005/8/layout/process2"/>
    <dgm:cxn modelId="{894E4C63-51D2-4C6F-868A-056EE61374A1}" type="presParOf" srcId="{3384F483-1C8F-4AE9-AB95-AB41CE07F4B8}" destId="{12DB2576-52C5-4C72-9DE3-88B53EF714C9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4EE0459-032B-4B45-9B20-F77CBB6B1CBC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295E8D-BC92-4848-AC2D-A90821844179}">
      <dgm:prSet phldrT="[Text]"/>
      <dgm:spPr/>
      <dgm:t>
        <a:bodyPr/>
        <a:lstStyle/>
        <a:p>
          <a:r>
            <a:rPr lang="en-US"/>
            <a:t>Consider benefits and risks of NSAIDs for the patient</a:t>
          </a:r>
        </a:p>
      </dgm:t>
    </dgm:pt>
    <dgm:pt modelId="{FBBE7FFA-BDA7-49CA-9499-23EDE1BB2F59}" type="parTrans" cxnId="{65D0FFBC-D852-487C-9285-EC714B53803D}">
      <dgm:prSet/>
      <dgm:spPr/>
      <dgm:t>
        <a:bodyPr/>
        <a:lstStyle/>
        <a:p>
          <a:endParaRPr lang="en-US"/>
        </a:p>
      </dgm:t>
    </dgm:pt>
    <dgm:pt modelId="{97B28AC1-B711-4350-ACCE-E1F59EFF0C99}" type="sibTrans" cxnId="{65D0FFBC-D852-487C-9285-EC714B53803D}">
      <dgm:prSet/>
      <dgm:spPr/>
      <dgm:t>
        <a:bodyPr/>
        <a:lstStyle/>
        <a:p>
          <a:endParaRPr lang="en-US"/>
        </a:p>
      </dgm:t>
    </dgm:pt>
    <dgm:pt modelId="{ABEC9D6F-FD2B-4E89-B2E0-17E974C870BF}">
      <dgm:prSet phldrT="[Text]"/>
      <dgm:spPr/>
      <dgm:t>
        <a:bodyPr/>
        <a:lstStyle/>
        <a:p>
          <a:endParaRPr lang="en-US"/>
        </a:p>
      </dgm:t>
    </dgm:pt>
    <dgm:pt modelId="{CEFCA79B-0B9C-4F3F-92E6-A94469B1CFFC}" type="parTrans" cxnId="{A190AACE-2E6E-4BCE-8E27-6BFC51190D47}">
      <dgm:prSet/>
      <dgm:spPr/>
      <dgm:t>
        <a:bodyPr/>
        <a:lstStyle/>
        <a:p>
          <a:endParaRPr lang="en-US"/>
        </a:p>
      </dgm:t>
    </dgm:pt>
    <dgm:pt modelId="{C2238D9A-DE7D-47E5-BFC0-723A961A49B6}" type="sibTrans" cxnId="{A190AACE-2E6E-4BCE-8E27-6BFC51190D47}">
      <dgm:prSet/>
      <dgm:spPr/>
      <dgm:t>
        <a:bodyPr/>
        <a:lstStyle/>
        <a:p>
          <a:endParaRPr lang="en-US"/>
        </a:p>
      </dgm:t>
    </dgm:pt>
    <dgm:pt modelId="{C3479841-E76B-4286-8AEC-340770DD20A9}" type="pres">
      <dgm:prSet presAssocID="{D4EE0459-032B-4B45-9B20-F77CBB6B1CBC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0DECB28-F7CF-4E16-907C-8857A59939FA}" type="pres">
      <dgm:prSet presAssocID="{E2295E8D-BC92-4848-AC2D-A90821844179}" presName="linNode" presStyleCnt="0"/>
      <dgm:spPr/>
    </dgm:pt>
    <dgm:pt modelId="{A38EFC12-54E9-4DF5-9654-FA4A83537E99}" type="pres">
      <dgm:prSet presAssocID="{E2295E8D-BC92-4848-AC2D-A90821844179}" presName="parentShp" presStyleLbl="node1" presStyleIdx="0" presStyleCnt="1" custLinFactNeighborX="-989" custLinFactNeighborY="-160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3392EF-E904-482D-B2E1-33C10B047EC0}" type="pres">
      <dgm:prSet presAssocID="{E2295E8D-BC92-4848-AC2D-A90821844179}" presName="childShp" presStyleLbl="bgAccFollowNode1" presStyleIdx="0" presStyleCnt="1" custLinFactY="-133929" custLinFactNeighborX="-6626" custLinFactNeighborY="-2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5D0FFBC-D852-487C-9285-EC714B53803D}" srcId="{D4EE0459-032B-4B45-9B20-F77CBB6B1CBC}" destId="{E2295E8D-BC92-4848-AC2D-A90821844179}" srcOrd="0" destOrd="0" parTransId="{FBBE7FFA-BDA7-49CA-9499-23EDE1BB2F59}" sibTransId="{97B28AC1-B711-4350-ACCE-E1F59EFF0C99}"/>
    <dgm:cxn modelId="{A190AACE-2E6E-4BCE-8E27-6BFC51190D47}" srcId="{E2295E8D-BC92-4848-AC2D-A90821844179}" destId="{ABEC9D6F-FD2B-4E89-B2E0-17E974C870BF}" srcOrd="0" destOrd="0" parTransId="{CEFCA79B-0B9C-4F3F-92E6-A94469B1CFFC}" sibTransId="{C2238D9A-DE7D-47E5-BFC0-723A961A49B6}"/>
    <dgm:cxn modelId="{8889EB2A-1BC9-4F1F-8C2A-89F756510A92}" type="presOf" srcId="{E2295E8D-BC92-4848-AC2D-A90821844179}" destId="{A38EFC12-54E9-4DF5-9654-FA4A83537E99}" srcOrd="0" destOrd="0" presId="urn:microsoft.com/office/officeart/2005/8/layout/vList6"/>
    <dgm:cxn modelId="{F3E533D7-9DDB-46FE-BD3A-BC20EB7CED65}" type="presOf" srcId="{D4EE0459-032B-4B45-9B20-F77CBB6B1CBC}" destId="{C3479841-E76B-4286-8AEC-340770DD20A9}" srcOrd="0" destOrd="0" presId="urn:microsoft.com/office/officeart/2005/8/layout/vList6"/>
    <dgm:cxn modelId="{01ABE728-D29E-4C75-83E8-58BFA526D5E9}" type="presOf" srcId="{ABEC9D6F-FD2B-4E89-B2E0-17E974C870BF}" destId="{103392EF-E904-482D-B2E1-33C10B047EC0}" srcOrd="0" destOrd="0" presId="urn:microsoft.com/office/officeart/2005/8/layout/vList6"/>
    <dgm:cxn modelId="{18C24009-F940-430B-A7A1-50516DC634C7}" type="presParOf" srcId="{C3479841-E76B-4286-8AEC-340770DD20A9}" destId="{D0DECB28-F7CF-4E16-907C-8857A59939FA}" srcOrd="0" destOrd="0" presId="urn:microsoft.com/office/officeart/2005/8/layout/vList6"/>
    <dgm:cxn modelId="{F58B1E76-7781-453D-8D69-F2ED79D9363C}" type="presParOf" srcId="{D0DECB28-F7CF-4E16-907C-8857A59939FA}" destId="{A38EFC12-54E9-4DF5-9654-FA4A83537E99}" srcOrd="0" destOrd="0" presId="urn:microsoft.com/office/officeart/2005/8/layout/vList6"/>
    <dgm:cxn modelId="{4C975774-A092-4B5B-8E60-73C4B3192982}" type="presParOf" srcId="{D0DECB28-F7CF-4E16-907C-8857A59939FA}" destId="{103392EF-E904-482D-B2E1-33C10B047EC0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3392EF-E904-482D-B2E1-33C10B047EC0}">
      <dsp:nvSpPr>
        <dsp:cNvPr id="0" name=""/>
        <dsp:cNvSpPr/>
      </dsp:nvSpPr>
      <dsp:spPr>
        <a:xfrm>
          <a:off x="1281931" y="0"/>
          <a:ext cx="1922898" cy="59542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600" kern="1200"/>
            <a:t>NO</a:t>
          </a:r>
        </a:p>
      </dsp:txBody>
      <dsp:txXfrm>
        <a:off x="1281931" y="0"/>
        <a:ext cx="1922898" cy="595423"/>
      </dsp:txXfrm>
    </dsp:sp>
    <dsp:sp modelId="{A38EFC12-54E9-4DF5-9654-FA4A83537E99}">
      <dsp:nvSpPr>
        <dsp:cNvPr id="0" name=""/>
        <dsp:cNvSpPr/>
      </dsp:nvSpPr>
      <dsp:spPr>
        <a:xfrm>
          <a:off x="0" y="0"/>
          <a:ext cx="1281932" cy="59542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Is the patient using non-drug measures to control pain?</a:t>
          </a:r>
        </a:p>
      </dsp:txBody>
      <dsp:txXfrm>
        <a:off x="0" y="0"/>
        <a:ext cx="1281932" cy="59542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3392EF-E904-482D-B2E1-33C10B047EC0}">
      <dsp:nvSpPr>
        <dsp:cNvPr id="0" name=""/>
        <dsp:cNvSpPr/>
      </dsp:nvSpPr>
      <dsp:spPr>
        <a:xfrm>
          <a:off x="1281931" y="0"/>
          <a:ext cx="1922898" cy="595423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/>
            <a:t>NO</a:t>
          </a:r>
        </a:p>
      </dsp:txBody>
      <dsp:txXfrm>
        <a:off x="1281931" y="0"/>
        <a:ext cx="1922898" cy="595423"/>
      </dsp:txXfrm>
    </dsp:sp>
    <dsp:sp modelId="{A38EFC12-54E9-4DF5-9654-FA4A83537E99}">
      <dsp:nvSpPr>
        <dsp:cNvPr id="0" name=""/>
        <dsp:cNvSpPr/>
      </dsp:nvSpPr>
      <dsp:spPr>
        <a:xfrm>
          <a:off x="0" y="0"/>
          <a:ext cx="1281932" cy="59542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Has the patient tried paracetamol in appropriate doses?</a:t>
          </a:r>
        </a:p>
      </dsp:txBody>
      <dsp:txXfrm>
        <a:off x="0" y="0"/>
        <a:ext cx="1281932" cy="59542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2DB2576-52C5-4C72-9DE3-88B53EF714C9}">
      <dsp:nvSpPr>
        <dsp:cNvPr id="0" name=""/>
        <dsp:cNvSpPr/>
      </dsp:nvSpPr>
      <dsp:spPr>
        <a:xfrm>
          <a:off x="557637" y="1570"/>
          <a:ext cx="2722664" cy="513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What is the patient's overall cardiovascular risk?</a:t>
          </a:r>
        </a:p>
      </dsp:txBody>
      <dsp:txXfrm>
        <a:off x="557637" y="1570"/>
        <a:ext cx="2722664" cy="513975"/>
      </dsp:txXfrm>
    </dsp:sp>
    <dsp:sp modelId="{B676E333-4118-47B6-8D35-E7297F230769}">
      <dsp:nvSpPr>
        <dsp:cNvPr id="0" name=""/>
        <dsp:cNvSpPr/>
      </dsp:nvSpPr>
      <dsp:spPr>
        <a:xfrm rot="5400000">
          <a:off x="1790476" y="532678"/>
          <a:ext cx="256987" cy="3083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5400000">
        <a:off x="1790476" y="532678"/>
        <a:ext cx="256987" cy="308385"/>
      </dsp:txXfrm>
    </dsp:sp>
    <dsp:sp modelId="{F30BBA07-BBFB-4B5C-87AD-73C944B825DB}">
      <dsp:nvSpPr>
        <dsp:cNvPr id="0" name=""/>
        <dsp:cNvSpPr/>
      </dsp:nvSpPr>
      <dsp:spPr>
        <a:xfrm>
          <a:off x="721825" y="858196"/>
          <a:ext cx="2394288" cy="685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Does the patient have risks for gastrointestinal adverse events?</a:t>
          </a:r>
        </a:p>
      </dsp:txBody>
      <dsp:txXfrm>
        <a:off x="721825" y="858196"/>
        <a:ext cx="2394288" cy="685301"/>
      </dsp:txXfrm>
    </dsp:sp>
    <dsp:sp modelId="{5F309E57-49A0-4445-9FB9-6820922C7517}">
      <dsp:nvSpPr>
        <dsp:cNvPr id="0" name=""/>
        <dsp:cNvSpPr/>
      </dsp:nvSpPr>
      <dsp:spPr>
        <a:xfrm rot="5400000">
          <a:off x="1790476" y="1560630"/>
          <a:ext cx="256987" cy="3083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5400000">
        <a:off x="1790476" y="1560630"/>
        <a:ext cx="256987" cy="308385"/>
      </dsp:txXfrm>
    </dsp:sp>
    <dsp:sp modelId="{C66044A5-240C-4A07-B05D-F114B673C2F3}">
      <dsp:nvSpPr>
        <dsp:cNvPr id="0" name=""/>
        <dsp:cNvSpPr/>
      </dsp:nvSpPr>
      <dsp:spPr>
        <a:xfrm>
          <a:off x="721825" y="1886148"/>
          <a:ext cx="2394288" cy="685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Does the patient have risks for renal impairment?</a:t>
          </a:r>
        </a:p>
      </dsp:txBody>
      <dsp:txXfrm>
        <a:off x="721825" y="1886148"/>
        <a:ext cx="2394288" cy="68530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2DB2576-52C5-4C72-9DE3-88B53EF714C9}">
      <dsp:nvSpPr>
        <dsp:cNvPr id="0" name=""/>
        <dsp:cNvSpPr/>
      </dsp:nvSpPr>
      <dsp:spPr>
        <a:xfrm>
          <a:off x="85061" y="85060"/>
          <a:ext cx="1392862" cy="5103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Further analgesia required?</a:t>
          </a:r>
        </a:p>
      </dsp:txBody>
      <dsp:txXfrm>
        <a:off x="85061" y="85060"/>
        <a:ext cx="1392862" cy="510363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3392EF-E904-482D-B2E1-33C10B047EC0}">
      <dsp:nvSpPr>
        <dsp:cNvPr id="0" name=""/>
        <dsp:cNvSpPr/>
      </dsp:nvSpPr>
      <dsp:spPr>
        <a:xfrm>
          <a:off x="1200079" y="0"/>
          <a:ext cx="1927860" cy="594994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415" tIns="18415" rIns="18415" bIns="18415" numCol="1" spcCol="1270" anchor="t" anchorCtr="0">
          <a:noAutofit/>
        </a:bodyPr>
        <a:lstStyle/>
        <a:p>
          <a:pPr marL="285750" lvl="1" indent="-285750" algn="l" defTabSz="1289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2900" kern="1200"/>
        </a:p>
      </dsp:txBody>
      <dsp:txXfrm>
        <a:off x="1200079" y="0"/>
        <a:ext cx="1927860" cy="594994"/>
      </dsp:txXfrm>
    </dsp:sp>
    <dsp:sp modelId="{A38EFC12-54E9-4DF5-9654-FA4A83537E99}">
      <dsp:nvSpPr>
        <dsp:cNvPr id="0" name=""/>
        <dsp:cNvSpPr/>
      </dsp:nvSpPr>
      <dsp:spPr>
        <a:xfrm>
          <a:off x="0" y="0"/>
          <a:ext cx="1285240" cy="5949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Consider benefits and risks of NSAIDs for the patient</a:t>
          </a:r>
        </a:p>
      </dsp:txBody>
      <dsp:txXfrm>
        <a:off x="0" y="0"/>
        <a:ext cx="1285240" cy="594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2012-01-26T11:39:00Z</dcterms:created>
  <dcterms:modified xsi:type="dcterms:W3CDTF">2012-01-26T19:40:00Z</dcterms:modified>
</cp:coreProperties>
</file>