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6F" w:rsidRDefault="004A5F6F" w:rsidP="004A5F6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58A8">
        <w:rPr>
          <w:rFonts w:ascii="Times New Roman" w:hAnsi="Times New Roman" w:cs="Times New Roman"/>
          <w:b/>
          <w:sz w:val="20"/>
          <w:szCs w:val="20"/>
        </w:rPr>
        <w:t>Preventing malaria in children</w:t>
      </w:r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Mathijs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</w:t>
      </w:r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MBchB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>
        <w:rPr>
          <w:rFonts w:ascii="Times New Roman" w:hAnsi="Times New Roman" w:cs="Times New Roman"/>
          <w:sz w:val="20"/>
          <w:szCs w:val="20"/>
        </w:rPr>
        <w:t>Dip(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PEC), </w:t>
      </w:r>
      <w:proofErr w:type="spellStart"/>
      <w:r>
        <w:rPr>
          <w:rFonts w:ascii="Times New Roman" w:hAnsi="Times New Roman" w:cs="Times New Roman"/>
          <w:sz w:val="20"/>
          <w:szCs w:val="20"/>
        </w:rPr>
        <w:t>MPharmMed</w:t>
      </w:r>
      <w:proofErr w:type="spellEnd"/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Departement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Pharmacology, </w:t>
      </w:r>
      <w:r w:rsidRPr="00B5380F">
        <w:rPr>
          <w:rFonts w:ascii="Times New Roman" w:hAnsi="Times New Roman" w:cs="Times New Roman"/>
          <w:sz w:val="20"/>
          <w:szCs w:val="20"/>
        </w:rPr>
        <w:t>University of Pretoria</w:t>
      </w:r>
      <w:r>
        <w:rPr>
          <w:rFonts w:ascii="Times New Roman" w:hAnsi="Times New Roman" w:cs="Times New Roman"/>
          <w:sz w:val="20"/>
          <w:szCs w:val="20"/>
        </w:rPr>
        <w:t>, Pretoria, South Africa</w:t>
      </w:r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Sophie </w:t>
      </w:r>
      <w:proofErr w:type="spellStart"/>
      <w:r>
        <w:rPr>
          <w:rFonts w:ascii="Times New Roman" w:hAnsi="Times New Roman" w:cs="Times New Roman"/>
          <w:sz w:val="20"/>
          <w:szCs w:val="20"/>
        </w:rPr>
        <w:t>Mathijs</w:t>
      </w:r>
      <w:proofErr w:type="spellEnd"/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Department of Pharmacology </w:t>
      </w:r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Faculty of Health Sciences</w:t>
      </w:r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Private Bag X323</w:t>
      </w:r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Arcadia </w:t>
      </w:r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0007</w:t>
      </w:r>
    </w:p>
    <w:p w:rsidR="004A5F6F" w:rsidRDefault="004A5F6F" w:rsidP="004A5F6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615935">
          <w:rPr>
            <w:rStyle w:val="Hyperlink"/>
            <w:rFonts w:ascii="Times New Roman" w:hAnsi="Times New Roman" w:cs="Times New Roman"/>
            <w:sz w:val="20"/>
            <w:szCs w:val="20"/>
          </w:rPr>
          <w:t>Sophie.mathijs@up.ac.za</w:t>
        </w:r>
      </w:hyperlink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(012)319 2142</w:t>
      </w:r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082 924 3762</w:t>
      </w:r>
    </w:p>
    <w:p w:rsidR="004A5F6F" w:rsidRDefault="004A5F6F" w:rsidP="004A5F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A5F6F" w:rsidRPr="004A5F6F" w:rsidRDefault="004A5F6F" w:rsidP="004A5F6F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4A5F6F" w:rsidRPr="004A5F6F" w:rsidSect="00D00EF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Keywords: malaria, chemoprophylaxis, </w:t>
      </w:r>
      <w:proofErr w:type="spellStart"/>
      <w:r>
        <w:rPr>
          <w:rFonts w:ascii="Times New Roman" w:hAnsi="Times New Roman" w:cs="Times New Roman"/>
          <w:sz w:val="20"/>
          <w:szCs w:val="20"/>
        </w:rPr>
        <w:t>antimalarials</w:t>
      </w:r>
      <w:proofErr w:type="spellEnd"/>
      <w:r>
        <w:rPr>
          <w:rFonts w:ascii="Times New Roman" w:hAnsi="Times New Roman" w:cs="Times New Roman"/>
          <w:sz w:val="20"/>
          <w:szCs w:val="20"/>
        </w:rPr>
        <w:t>, children, insecticides</w:t>
      </w:r>
      <w:bookmarkStart w:id="0" w:name="_GoBack"/>
      <w:bookmarkEnd w:id="0"/>
    </w:p>
    <w:p w:rsidR="00F21BB2" w:rsidRDefault="004A5F6F"/>
    <w:sectPr w:rsidR="00F21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6F"/>
    <w:rsid w:val="004A5F6F"/>
    <w:rsid w:val="005958E4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5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phie.mathijs@up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2011-11-24T07:56:00Z</dcterms:created>
  <dcterms:modified xsi:type="dcterms:W3CDTF">2011-11-24T07:57:00Z</dcterms:modified>
</cp:coreProperties>
</file>